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C9" w:rsidRPr="00246D2E" w:rsidRDefault="00485CC9" w:rsidP="002F4601">
      <w:pPr>
        <w:pStyle w:val="Standard"/>
        <w:spacing w:line="276" w:lineRule="auto"/>
        <w:ind w:firstLine="4678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          «ЗАТВЕРДЖЕНО»</w:t>
      </w:r>
    </w:p>
    <w:p w:rsidR="00485CC9" w:rsidRPr="00246D2E" w:rsidRDefault="00485CC9" w:rsidP="002F4601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Начальник управління освіти</w:t>
      </w:r>
    </w:p>
    <w:p w:rsidR="00485CC9" w:rsidRPr="00246D2E" w:rsidRDefault="00485CC9" w:rsidP="002F4601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департаменту гуманітарної політики</w:t>
      </w:r>
    </w:p>
    <w:p w:rsidR="00485CC9" w:rsidRPr="00246D2E" w:rsidRDefault="00485CC9" w:rsidP="002F4601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Львівської міської ради</w:t>
      </w:r>
    </w:p>
    <w:p w:rsidR="00485CC9" w:rsidRPr="00246D2E" w:rsidRDefault="00485CC9" w:rsidP="002F4601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____________ З. </w:t>
      </w:r>
      <w:proofErr w:type="spellStart"/>
      <w:r w:rsidRPr="00246D2E">
        <w:rPr>
          <w:rFonts w:ascii="Arial" w:hAnsi="Arial" w:cs="Arial"/>
          <w:sz w:val="28"/>
          <w:szCs w:val="28"/>
          <w:lang w:val="uk-UA"/>
        </w:rPr>
        <w:t>Довганик</w:t>
      </w:r>
      <w:proofErr w:type="spellEnd"/>
    </w:p>
    <w:p w:rsidR="00485CC9" w:rsidRPr="00246D2E" w:rsidRDefault="00485CC9" w:rsidP="002F4601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« ____» _____________ 2018р.</w:t>
      </w:r>
    </w:p>
    <w:p w:rsidR="00485CC9" w:rsidRPr="00246D2E" w:rsidRDefault="00485CC9" w:rsidP="002F4601">
      <w:pPr>
        <w:pStyle w:val="Standard"/>
        <w:spacing w:line="276" w:lineRule="auto"/>
        <w:ind w:left="5400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F57CD4" w:rsidRPr="00F57CD4" w:rsidRDefault="00485CC9" w:rsidP="00F57CD4">
      <w:pPr>
        <w:pStyle w:val="5"/>
        <w:spacing w:line="276" w:lineRule="auto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СТАТУТ</w:t>
      </w:r>
    </w:p>
    <w:p w:rsidR="00485CC9" w:rsidRPr="00246D2E" w:rsidRDefault="00485CC9" w:rsidP="002F4601">
      <w:pPr>
        <w:pStyle w:val="1"/>
        <w:spacing w:line="276" w:lineRule="auto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Ліцею </w:t>
      </w:r>
      <w:r w:rsidR="00246D2E" w:rsidRPr="00246D2E">
        <w:rPr>
          <w:rFonts w:ascii="Arial" w:hAnsi="Arial" w:cs="Arial"/>
          <w:sz w:val="28"/>
          <w:szCs w:val="28"/>
          <w:lang w:val="uk-UA"/>
        </w:rPr>
        <w:t>імені Івана Пулюя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 Львівської міської ради</w:t>
      </w: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W w:w="9824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63"/>
        <w:gridCol w:w="1799"/>
        <w:gridCol w:w="3962"/>
      </w:tblGrid>
      <w:tr w:rsidR="00485CC9" w:rsidRPr="00246D2E" w:rsidTr="00FE56F0">
        <w:tc>
          <w:tcPr>
            <w:tcW w:w="4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C9" w:rsidRPr="00246D2E" w:rsidRDefault="00485CC9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«ПОГОДЖЕНО»</w:t>
            </w:r>
          </w:p>
          <w:p w:rsidR="00485CC9" w:rsidRPr="00246D2E" w:rsidRDefault="0038148F" w:rsidP="007E0222">
            <w:pPr>
              <w:pStyle w:val="Standard"/>
              <w:tabs>
                <w:tab w:val="left" w:pos="5247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В.</w:t>
            </w:r>
            <w:r w:rsidR="001F30BB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о. н</w:t>
            </w:r>
            <w:r w:rsidR="00485CC9" w:rsidRPr="00246D2E">
              <w:rPr>
                <w:rFonts w:ascii="Arial" w:hAnsi="Arial" w:cs="Arial"/>
                <w:sz w:val="28"/>
                <w:szCs w:val="28"/>
                <w:lang w:val="uk-UA"/>
              </w:rPr>
              <w:t>ачальник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  <w:r w:rsidR="00485CC9"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 відділу освіти  </w:t>
            </w:r>
          </w:p>
          <w:p w:rsidR="00485CC9" w:rsidRPr="00246D2E" w:rsidRDefault="00485CC9" w:rsidP="007E0222">
            <w:pPr>
              <w:pStyle w:val="Standard"/>
              <w:tabs>
                <w:tab w:val="left" w:pos="5247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>Галицького та Франківського  районів управління освіти департаменту гуманітарної політики Львівської міської ради</w:t>
            </w:r>
          </w:p>
          <w:p w:rsidR="00485CC9" w:rsidRPr="00246D2E" w:rsidRDefault="0038148F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____________ Б.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Пришляк</w:t>
            </w:r>
            <w:proofErr w:type="spellEnd"/>
          </w:p>
          <w:p w:rsidR="00485CC9" w:rsidRPr="00246D2E" w:rsidRDefault="00485CC9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>«____»__________ 2018р.</w:t>
            </w:r>
          </w:p>
          <w:p w:rsidR="00485CC9" w:rsidRPr="00246D2E" w:rsidRDefault="00485CC9" w:rsidP="007E022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C9" w:rsidRPr="00246D2E" w:rsidRDefault="00485CC9" w:rsidP="007E022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3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C9" w:rsidRPr="00246D2E" w:rsidRDefault="00485CC9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«УХВАЛЕНО»</w:t>
            </w: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ab/>
            </w:r>
          </w:p>
          <w:p w:rsidR="00485CC9" w:rsidRPr="00246D2E" w:rsidRDefault="00485CC9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>Зборами трудового колективу</w:t>
            </w:r>
          </w:p>
          <w:p w:rsidR="00485CC9" w:rsidRPr="00246D2E" w:rsidRDefault="00485CC9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Ліцею </w:t>
            </w:r>
            <w:r w:rsidR="00246D2E" w:rsidRPr="00246D2E">
              <w:rPr>
                <w:rFonts w:ascii="Arial" w:hAnsi="Arial" w:cs="Arial"/>
                <w:sz w:val="28"/>
                <w:szCs w:val="28"/>
                <w:lang w:val="uk-UA"/>
              </w:rPr>
              <w:t>імені Івана Пулюя</w:t>
            </w: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 Львівської міської ради</w:t>
            </w:r>
          </w:p>
          <w:p w:rsidR="00485CC9" w:rsidRPr="00246D2E" w:rsidRDefault="00485CC9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від </w:t>
            </w:r>
            <w:r w:rsidR="00E97F83">
              <w:rPr>
                <w:rFonts w:ascii="Arial" w:hAnsi="Arial" w:cs="Arial"/>
                <w:sz w:val="28"/>
                <w:szCs w:val="28"/>
                <w:lang w:val="uk-UA"/>
              </w:rPr>
              <w:t>«</w:t>
            </w:r>
            <w:r w:rsidR="00E97F83" w:rsidRPr="00E97F83">
              <w:rPr>
                <w:rFonts w:ascii="Arial" w:hAnsi="Arial" w:cs="Arial"/>
                <w:sz w:val="28"/>
                <w:szCs w:val="28"/>
                <w:u w:val="single"/>
                <w:lang w:val="uk-UA"/>
              </w:rPr>
              <w:t>15</w:t>
            </w:r>
            <w:r w:rsidR="00246D2E" w:rsidRPr="00246D2E">
              <w:rPr>
                <w:rFonts w:ascii="Arial" w:hAnsi="Arial" w:cs="Arial"/>
                <w:sz w:val="28"/>
                <w:szCs w:val="28"/>
                <w:lang w:val="uk-UA"/>
              </w:rPr>
              <w:t>»</w:t>
            </w: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246D2E" w:rsidRPr="00246D2E">
              <w:rPr>
                <w:rFonts w:ascii="Arial" w:hAnsi="Arial" w:cs="Arial"/>
                <w:sz w:val="28"/>
                <w:szCs w:val="28"/>
                <w:lang w:val="uk-UA"/>
              </w:rPr>
              <w:t>серпня</w:t>
            </w: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 xml:space="preserve"> 2018р.</w:t>
            </w:r>
          </w:p>
          <w:p w:rsidR="00485CC9" w:rsidRPr="00246D2E" w:rsidRDefault="00485CC9" w:rsidP="007E0222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>Голова зборів</w:t>
            </w:r>
          </w:p>
          <w:p w:rsidR="00667D95" w:rsidRDefault="00667D95" w:rsidP="00C25730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  <w:lang w:val="uk-UA"/>
              </w:rPr>
              <w:t>______________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І. Хміль</w:t>
            </w:r>
          </w:p>
          <w:p w:rsidR="00667D95" w:rsidRPr="00246D2E" w:rsidRDefault="00667D95" w:rsidP="00667D95">
            <w:pPr>
              <w:pStyle w:val="Standard"/>
              <w:spacing w:line="276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46D2E">
              <w:rPr>
                <w:rFonts w:ascii="Arial" w:hAnsi="Arial" w:cs="Arial"/>
                <w:sz w:val="28"/>
                <w:szCs w:val="28"/>
                <w:lang w:val="uk-UA"/>
              </w:rPr>
              <w:t>«____»__________ 2018р.</w:t>
            </w:r>
          </w:p>
          <w:p w:rsidR="00485CC9" w:rsidRPr="00667D95" w:rsidRDefault="00485CC9" w:rsidP="00667D95">
            <w:pPr>
              <w:rPr>
                <w:lang w:val="uk-UA"/>
              </w:rPr>
            </w:pPr>
          </w:p>
        </w:tc>
      </w:tr>
    </w:tbl>
    <w:p w:rsidR="00485CC9" w:rsidRPr="00246D2E" w:rsidRDefault="00485CC9" w:rsidP="002F4601">
      <w:pPr>
        <w:pStyle w:val="Standard"/>
        <w:spacing w:line="276" w:lineRule="auto"/>
        <w:rPr>
          <w:rFonts w:ascii="Arial" w:hAnsi="Arial" w:cs="Arial"/>
          <w:b/>
          <w:sz w:val="28"/>
          <w:szCs w:val="28"/>
          <w:lang w:val="uk-UA"/>
        </w:rPr>
      </w:pPr>
    </w:p>
    <w:p w:rsidR="0038148F" w:rsidRDefault="00485CC9" w:rsidP="00A623C0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Львів 2018</w:t>
      </w:r>
    </w:p>
    <w:p w:rsidR="00485CC9" w:rsidRPr="00246D2E" w:rsidRDefault="00485CC9" w:rsidP="002F4601">
      <w:pPr>
        <w:pStyle w:val="Standard"/>
        <w:spacing w:line="276" w:lineRule="auto"/>
        <w:jc w:val="center"/>
        <w:rPr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lastRenderedPageBreak/>
        <w:t>1. Загальні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 </w:t>
      </w:r>
      <w:r w:rsidRPr="00246D2E">
        <w:rPr>
          <w:rFonts w:ascii="Arial" w:hAnsi="Arial" w:cs="Arial"/>
          <w:b/>
          <w:sz w:val="28"/>
          <w:szCs w:val="28"/>
          <w:lang w:val="uk-UA"/>
        </w:rPr>
        <w:t>положення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1.1. Ліцей </w:t>
      </w:r>
      <w:r w:rsidR="00246D2E" w:rsidRPr="00246D2E">
        <w:rPr>
          <w:rFonts w:ascii="Arial" w:hAnsi="Arial" w:cs="Arial"/>
          <w:sz w:val="28"/>
          <w:szCs w:val="28"/>
          <w:lang w:val="uk-UA"/>
        </w:rPr>
        <w:t>імені Івана Пулюя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 Львівської міської ради (далі – Ліцей) є правонаступником середньої загальноосвітньої школи №</w:t>
      </w:r>
      <w:r w:rsidR="00246D2E" w:rsidRPr="00246D2E">
        <w:rPr>
          <w:rFonts w:ascii="Arial" w:hAnsi="Arial" w:cs="Arial"/>
          <w:sz w:val="28"/>
          <w:szCs w:val="28"/>
          <w:lang w:val="uk-UA"/>
        </w:rPr>
        <w:t>83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 </w:t>
      </w:r>
      <w:r w:rsidRPr="00F57CD4">
        <w:rPr>
          <w:rFonts w:ascii="Arial" w:hAnsi="Arial" w:cs="Arial"/>
          <w:sz w:val="28"/>
          <w:szCs w:val="28"/>
          <w:lang w:val="uk-UA"/>
        </w:rPr>
        <w:t>Львівської міської ради, яка була створена згідно з рішенням виконавчого комітету Львівської міської ради</w:t>
      </w:r>
      <w:r w:rsidR="00246D2E" w:rsidRPr="00F57CD4">
        <w:rPr>
          <w:rFonts w:ascii="Arial" w:hAnsi="Arial" w:cs="Arial"/>
          <w:sz w:val="28"/>
          <w:szCs w:val="28"/>
          <w:lang w:val="uk-UA"/>
        </w:rPr>
        <w:t xml:space="preserve"> народних депутатів у 1979 році</w:t>
      </w:r>
      <w:r w:rsidRPr="00F57CD4">
        <w:rPr>
          <w:rFonts w:ascii="Arial" w:hAnsi="Arial" w:cs="Arial"/>
          <w:sz w:val="28"/>
          <w:szCs w:val="28"/>
          <w:lang w:val="uk-UA"/>
        </w:rPr>
        <w:t xml:space="preserve"> </w:t>
      </w:r>
      <w:r w:rsidR="00246D2E" w:rsidRPr="00F57CD4">
        <w:rPr>
          <w:rFonts w:ascii="Arial" w:hAnsi="Arial" w:cs="Arial"/>
          <w:sz w:val="28"/>
          <w:szCs w:val="28"/>
          <w:lang w:val="uk-UA"/>
        </w:rPr>
        <w:t>і</w:t>
      </w:r>
      <w:r w:rsidRPr="00F57CD4">
        <w:rPr>
          <w:rFonts w:ascii="Arial" w:hAnsi="Arial" w:cs="Arial"/>
          <w:sz w:val="28"/>
          <w:szCs w:val="28"/>
          <w:lang w:val="uk-UA"/>
        </w:rPr>
        <w:t xml:space="preserve"> знаходиться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 у комунальній формі власності Львівської міської ради.</w:t>
      </w:r>
    </w:p>
    <w:p w:rsidR="00485CC9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1.2. Повне найменування</w:t>
      </w:r>
      <w:r w:rsidRPr="00F57CD4">
        <w:rPr>
          <w:rFonts w:ascii="Arial" w:hAnsi="Arial" w:cs="Arial"/>
          <w:sz w:val="28"/>
          <w:szCs w:val="28"/>
          <w:lang w:val="uk-UA"/>
        </w:rPr>
        <w:t>:</w:t>
      </w:r>
      <w:r w:rsidR="00FA1AD8" w:rsidRPr="00F57CD4">
        <w:rPr>
          <w:rFonts w:ascii="Arial" w:hAnsi="Arial" w:cs="Arial"/>
          <w:sz w:val="28"/>
          <w:szCs w:val="28"/>
          <w:lang w:val="uk-UA"/>
        </w:rPr>
        <w:t xml:space="preserve"> </w:t>
      </w:r>
      <w:r w:rsidRPr="00F57CD4">
        <w:rPr>
          <w:rFonts w:ascii="Arial" w:hAnsi="Arial" w:cs="Arial"/>
          <w:sz w:val="28"/>
          <w:szCs w:val="28"/>
          <w:lang w:val="uk-UA"/>
        </w:rPr>
        <w:t xml:space="preserve">Ліцей </w:t>
      </w:r>
      <w:r w:rsidR="00246D2E" w:rsidRPr="00F57CD4">
        <w:rPr>
          <w:rFonts w:ascii="Arial" w:hAnsi="Arial" w:cs="Arial"/>
          <w:sz w:val="28"/>
          <w:szCs w:val="28"/>
          <w:lang w:val="uk-UA"/>
        </w:rPr>
        <w:t>імені Івана Пулюя</w:t>
      </w:r>
      <w:r w:rsidRPr="00F57CD4">
        <w:rPr>
          <w:rFonts w:ascii="Arial" w:hAnsi="Arial" w:cs="Arial"/>
          <w:sz w:val="28"/>
          <w:szCs w:val="28"/>
          <w:lang w:val="uk-UA"/>
        </w:rPr>
        <w:t xml:space="preserve"> Львівської міської ради.</w:t>
      </w:r>
    </w:p>
    <w:p w:rsidR="006D0206" w:rsidRPr="00F57CD4" w:rsidRDefault="006D0206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1.3.Тип закладу: </w:t>
      </w:r>
      <w:r w:rsidRPr="00F57CD4">
        <w:rPr>
          <w:rFonts w:ascii="Arial" w:hAnsi="Arial" w:cs="Arial"/>
          <w:sz w:val="28"/>
          <w:szCs w:val="28"/>
          <w:lang w:val="uk-UA"/>
        </w:rPr>
        <w:t>Заклад загальної середньої освіти І-ІІІ ступенів</w:t>
      </w:r>
      <w:r w:rsidR="00594B6E">
        <w:rPr>
          <w:rFonts w:ascii="Arial" w:hAnsi="Arial" w:cs="Arial"/>
          <w:sz w:val="28"/>
          <w:szCs w:val="28"/>
          <w:lang w:val="uk-UA"/>
        </w:rPr>
        <w:t>.</w:t>
      </w:r>
    </w:p>
    <w:p w:rsidR="00485CC9" w:rsidRPr="00246D2E" w:rsidRDefault="006D0206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1.4</w:t>
      </w:r>
      <w:r w:rsidR="00485CC9" w:rsidRPr="00F57CD4">
        <w:rPr>
          <w:rFonts w:ascii="Arial" w:hAnsi="Arial" w:cs="Arial"/>
          <w:sz w:val="28"/>
          <w:szCs w:val="28"/>
          <w:lang w:val="uk-UA"/>
        </w:rPr>
        <w:t xml:space="preserve">. Скорочене найменування: </w:t>
      </w:r>
      <w:r w:rsidR="00246D2E" w:rsidRPr="00F57CD4">
        <w:rPr>
          <w:rFonts w:ascii="Arial" w:hAnsi="Arial" w:cs="Arial"/>
          <w:sz w:val="28"/>
          <w:szCs w:val="28"/>
          <w:lang w:val="uk-UA"/>
        </w:rPr>
        <w:t>Ліцей ім. І. Пулюя</w:t>
      </w:r>
      <w:r w:rsidR="00485CC9" w:rsidRPr="00F57CD4">
        <w:rPr>
          <w:rFonts w:ascii="Arial" w:hAnsi="Arial" w:cs="Arial"/>
          <w:sz w:val="28"/>
          <w:szCs w:val="28"/>
          <w:lang w:val="uk-UA"/>
        </w:rPr>
        <w:t>.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485CC9" w:rsidRPr="00246D2E" w:rsidRDefault="006D0206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1.5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. Юридична адреса: </w:t>
      </w:r>
      <w:r w:rsidR="00246D2E" w:rsidRPr="00246D2E">
        <w:rPr>
          <w:rFonts w:ascii="Arial" w:hAnsi="Arial" w:cs="Arial"/>
          <w:sz w:val="28"/>
          <w:szCs w:val="28"/>
          <w:lang w:val="uk-UA"/>
        </w:rPr>
        <w:t>79071</w:t>
      </w:r>
      <w:r w:rsidR="00485CC9" w:rsidRPr="00246D2E">
        <w:rPr>
          <w:rFonts w:ascii="Arial" w:hAnsi="Arial" w:cs="Arial"/>
          <w:sz w:val="28"/>
          <w:szCs w:val="28"/>
          <w:lang w:val="uk-UA"/>
        </w:rPr>
        <w:t>, місто Львів, вул.</w:t>
      </w:r>
      <w:r w:rsidR="00246D2E">
        <w:rPr>
          <w:rFonts w:ascii="Arial" w:hAnsi="Arial" w:cs="Arial"/>
          <w:sz w:val="28"/>
          <w:szCs w:val="28"/>
          <w:lang w:val="uk-UA"/>
        </w:rPr>
        <w:t xml:space="preserve"> Ів. Пулюя</w:t>
      </w:r>
      <w:r w:rsidR="00485CC9" w:rsidRPr="00246D2E">
        <w:rPr>
          <w:rFonts w:ascii="Arial" w:hAnsi="Arial" w:cs="Arial"/>
          <w:sz w:val="28"/>
          <w:szCs w:val="28"/>
          <w:lang w:val="uk-UA"/>
        </w:rPr>
        <w:t>,</w:t>
      </w:r>
      <w:r w:rsidR="00246D2E">
        <w:rPr>
          <w:rFonts w:ascii="Arial" w:hAnsi="Arial" w:cs="Arial"/>
          <w:sz w:val="28"/>
          <w:szCs w:val="28"/>
          <w:lang w:val="uk-UA"/>
        </w:rPr>
        <w:t xml:space="preserve"> 16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тел. (032) </w:t>
      </w:r>
      <w:r w:rsidR="00246D2E">
        <w:rPr>
          <w:rFonts w:ascii="Arial" w:hAnsi="Arial" w:cs="Arial"/>
          <w:sz w:val="28"/>
          <w:szCs w:val="28"/>
          <w:lang w:val="uk-UA"/>
        </w:rPr>
        <w:t xml:space="preserve">263-82-27, </w:t>
      </w:r>
      <w:r w:rsidR="00246D2E" w:rsidRPr="00246D2E">
        <w:rPr>
          <w:rFonts w:ascii="Arial" w:hAnsi="Arial" w:cs="Arial"/>
          <w:sz w:val="28"/>
          <w:szCs w:val="28"/>
          <w:lang w:val="uk-UA"/>
        </w:rPr>
        <w:t xml:space="preserve">(032) </w:t>
      </w:r>
      <w:r w:rsidR="00246D2E">
        <w:rPr>
          <w:rFonts w:ascii="Arial" w:hAnsi="Arial" w:cs="Arial"/>
          <w:sz w:val="28"/>
          <w:szCs w:val="28"/>
          <w:lang w:val="uk-UA"/>
        </w:rPr>
        <w:t>263-35-61.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 </w:t>
      </w:r>
    </w:p>
    <w:p w:rsidR="00485CC9" w:rsidRPr="00246D2E" w:rsidRDefault="006D0206" w:rsidP="006D0206">
      <w:pPr>
        <w:pStyle w:val="Standard"/>
        <w:spacing w:line="276" w:lineRule="auto"/>
        <w:ind w:left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1.6. </w:t>
      </w:r>
      <w:r w:rsidR="00485CC9" w:rsidRPr="00246D2E">
        <w:rPr>
          <w:rFonts w:ascii="Arial" w:hAnsi="Arial" w:cs="Arial"/>
          <w:sz w:val="28"/>
          <w:szCs w:val="28"/>
          <w:lang w:val="uk-UA"/>
        </w:rPr>
        <w:t>Ліцей є юридичною особою, має</w:t>
      </w:r>
      <w:r w:rsidR="00246D2E">
        <w:rPr>
          <w:rFonts w:ascii="Arial" w:hAnsi="Arial" w:cs="Arial"/>
          <w:sz w:val="28"/>
          <w:szCs w:val="28"/>
          <w:lang w:val="uk-UA"/>
        </w:rPr>
        <w:t xml:space="preserve"> самостійний баланс, рахунки в установах банку,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печатку зі своїм найменуванням, штамп, бланк, ідентифікаційний код, вивіску встановленого зразка, може мати власну символіку і атрибутику: прапор, гімн, емблему, значок, тощо.</w:t>
      </w:r>
    </w:p>
    <w:p w:rsidR="00485CC9" w:rsidRPr="00246D2E" w:rsidRDefault="006D0206" w:rsidP="006D0206">
      <w:pPr>
        <w:pStyle w:val="Standard"/>
        <w:spacing w:line="276" w:lineRule="auto"/>
        <w:ind w:left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1.7.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Засновником Ліцею є Львівська міська рада (надалі – Засновник), виконавчим органом Львівської міської ради, що реалізує державну політику у галузі освіти та виховання є управління освіти департаменту гуманітарної політики Львівської міської ради (надалі – Управління освіти).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Ліцей підпорядкований відділу освіти Галицького та Франківського районів управління освіти департаменту гуманітарної політики Львівської міської ради (надалі – Відділ освіти), який здійснює безпосереднє управління Ліцеєм.</w:t>
      </w:r>
    </w:p>
    <w:p w:rsidR="00485CC9" w:rsidRPr="00246D2E" w:rsidRDefault="006D0206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1.8.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Головною метою Ліцею є забезпечення реалізації прав громадян на здобуття повної загальної середньої освіти.</w:t>
      </w:r>
    </w:p>
    <w:p w:rsidR="00485CC9" w:rsidRPr="00246D2E" w:rsidRDefault="006D0206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1.9</w:t>
      </w:r>
      <w:r w:rsidR="00485CC9" w:rsidRPr="00246D2E">
        <w:rPr>
          <w:rFonts w:ascii="Arial" w:hAnsi="Arial" w:cs="Arial"/>
          <w:sz w:val="28"/>
          <w:szCs w:val="28"/>
          <w:lang w:val="uk-UA"/>
        </w:rPr>
        <w:t>. Головними завданнями Ліцею є: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сприяння в реалізації державної політики у галузі освіти з врахуванням особливостей соціально-культурного середовища м.</w:t>
      </w:r>
      <w:r w:rsidR="004E6CF4">
        <w:rPr>
          <w:rFonts w:ascii="Arial" w:hAnsi="Arial" w:cs="Arial"/>
          <w:sz w:val="28"/>
          <w:szCs w:val="28"/>
          <w:lang w:val="uk-UA"/>
        </w:rPr>
        <w:t xml:space="preserve"> 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Львова;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забезпечення реалізації права громадян на повну загальну середню освіту;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виконання Державних стандартів початкової, базової і профільної освіти;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- формування і розвиток соціально зрілої, творчої особистості з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>усвідомленою громадянською позицією, почуттям національної  самосвідомості, особистості, підготовленої до професійного самовизначення;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розвиток особистості учня, його здібностей і обдарувань, наукового світогляду;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реалізація права учнів на вільне формування політичних і світоглядних переконань;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формування в учнів свідомого й відповідального ставлення до власного здоров’я та здоров’я оточуючих, навичок безпечної поведінки;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створення умов для оволодіння системою наукових знань про природу, людину і суспільство.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1.10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. Ліцей у своїй діяльності керується Конституцією та законами України, актами Президента України, Кабінету Міністрів України, Міністерства освіти і науки України, ухвалами міської ради, рішеннями виконавчого комітету, розпорядженнями Львівського міського голови, наказами Управління освіти та Відділу освіти, іншими нормативно-правовими актами та цим Статутом.  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1.11</w:t>
      </w:r>
      <w:r w:rsidR="00485CC9" w:rsidRPr="00246D2E">
        <w:rPr>
          <w:rFonts w:ascii="Arial" w:hAnsi="Arial" w:cs="Arial"/>
          <w:sz w:val="28"/>
          <w:szCs w:val="28"/>
          <w:lang w:val="uk-UA"/>
        </w:rPr>
        <w:t>. У Ліцеї визначена українська мова навчання.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1.12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. Ліцей є закладом загальної </w:t>
      </w:r>
      <w:r w:rsidR="00485CC9" w:rsidRPr="00F57CD4">
        <w:rPr>
          <w:rFonts w:ascii="Arial" w:hAnsi="Arial" w:cs="Arial"/>
          <w:sz w:val="28"/>
          <w:szCs w:val="28"/>
          <w:lang w:val="uk-UA"/>
        </w:rPr>
        <w:t xml:space="preserve">середньої освіти </w:t>
      </w:r>
      <w:r w:rsidR="00485CC9" w:rsidRPr="00667D95">
        <w:rPr>
          <w:rFonts w:ascii="Arial" w:hAnsi="Arial" w:cs="Arial"/>
          <w:sz w:val="28"/>
          <w:szCs w:val="28"/>
          <w:shd w:val="clear" w:color="auto" w:fill="FFFFFF"/>
          <w:lang w:val="uk-UA"/>
        </w:rPr>
        <w:t>І-ІІІ, II-III</w:t>
      </w:r>
      <w:r w:rsidR="004E6CF4" w:rsidRPr="00667D95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485CC9" w:rsidRPr="00667D95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III ступенів</w:t>
      </w:r>
      <w:r w:rsidR="00485CC9" w:rsidRPr="00F57CD4">
        <w:rPr>
          <w:rFonts w:ascii="Arial" w:hAnsi="Arial" w:cs="Arial"/>
          <w:sz w:val="28"/>
          <w:szCs w:val="28"/>
          <w:lang w:val="uk-UA"/>
        </w:rPr>
        <w:t xml:space="preserve"> та реалізує освітні програми на всіх рівнях загальної середньої освіти.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1.13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. Класи у Ліцеї формуються згідно з нормативами їх наповнюваності, встановленими законодавством, з урахуванням наявності приміщень, що відповідають санітарно- гігієнічним вимогам для здійснення освітнього процесу та відповідно до кількості поданих заяв про зарахування до Ліцею.     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1.14</w:t>
      </w:r>
      <w:r w:rsidR="00485CC9" w:rsidRPr="00246D2E">
        <w:rPr>
          <w:rFonts w:ascii="Arial" w:hAnsi="Arial" w:cs="Arial"/>
          <w:sz w:val="28"/>
          <w:szCs w:val="28"/>
          <w:lang w:val="uk-UA"/>
        </w:rPr>
        <w:t>. Ліцей може створювати у своєму складі </w:t>
      </w:r>
      <w:bookmarkStart w:id="0" w:name="w11"/>
      <w:r w:rsidR="00485CC9" w:rsidRPr="00246D2E">
        <w:rPr>
          <w:lang w:val="uk-UA"/>
        </w:rPr>
        <w:fldChar w:fldCharType="begin"/>
      </w:r>
      <w:r w:rsidR="00485CC9" w:rsidRPr="00246D2E">
        <w:rPr>
          <w:lang w:val="uk-UA"/>
        </w:rPr>
        <w:instrText xml:space="preserve"> HYPERLINK  "#w12" </w:instrText>
      </w:r>
      <w:r w:rsidR="00827B44" w:rsidRPr="00246D2E">
        <w:rPr>
          <w:lang w:val="uk-UA"/>
        </w:rPr>
      </w:r>
      <w:r w:rsidR="00485CC9" w:rsidRPr="00246D2E">
        <w:rPr>
          <w:lang w:val="uk-UA"/>
        </w:rPr>
        <w:fldChar w:fldCharType="separate"/>
      </w:r>
      <w:r w:rsidR="00485CC9" w:rsidRPr="00246D2E">
        <w:rPr>
          <w:rFonts w:ascii="Arial" w:hAnsi="Arial" w:cs="Arial"/>
          <w:sz w:val="28"/>
          <w:szCs w:val="28"/>
          <w:lang w:val="uk-UA"/>
        </w:rPr>
        <w:t>клас</w:t>
      </w:r>
      <w:r w:rsidR="00485CC9" w:rsidRPr="00246D2E">
        <w:rPr>
          <w:lang w:val="uk-UA"/>
        </w:rPr>
        <w:fldChar w:fldCharType="end"/>
      </w:r>
      <w:bookmarkEnd w:id="0"/>
      <w:r w:rsidR="00485CC9" w:rsidRPr="00246D2E">
        <w:rPr>
          <w:rFonts w:ascii="Arial" w:hAnsi="Arial" w:cs="Arial"/>
          <w:sz w:val="28"/>
          <w:szCs w:val="28"/>
          <w:lang w:val="uk-UA"/>
        </w:rPr>
        <w:t>и (групи) з вечірньою (заочною), дистанційною формою навчання, </w:t>
      </w:r>
      <w:bookmarkStart w:id="1" w:name="w12"/>
      <w:r w:rsidR="00485CC9" w:rsidRPr="00246D2E">
        <w:rPr>
          <w:lang w:val="uk-UA"/>
        </w:rPr>
        <w:fldChar w:fldCharType="begin"/>
      </w:r>
      <w:r w:rsidR="00485CC9" w:rsidRPr="00246D2E">
        <w:rPr>
          <w:lang w:val="uk-UA"/>
        </w:rPr>
        <w:instrText xml:space="preserve"> HYPERLINK  "#w13" </w:instrText>
      </w:r>
      <w:r w:rsidR="00827B44" w:rsidRPr="00246D2E">
        <w:rPr>
          <w:lang w:val="uk-UA"/>
        </w:rPr>
      </w:r>
      <w:r w:rsidR="00485CC9" w:rsidRPr="00246D2E">
        <w:rPr>
          <w:lang w:val="uk-UA"/>
        </w:rPr>
        <w:fldChar w:fldCharType="separate"/>
      </w:r>
      <w:r w:rsidR="00485CC9" w:rsidRPr="00246D2E">
        <w:rPr>
          <w:rFonts w:ascii="Arial" w:hAnsi="Arial" w:cs="Arial"/>
          <w:sz w:val="28"/>
          <w:szCs w:val="28"/>
          <w:lang w:val="uk-UA"/>
        </w:rPr>
        <w:t>клас</w:t>
      </w:r>
      <w:r w:rsidR="00485CC9" w:rsidRPr="00246D2E">
        <w:rPr>
          <w:lang w:val="uk-UA"/>
        </w:rPr>
        <w:fldChar w:fldCharType="end"/>
      </w:r>
      <w:bookmarkEnd w:id="1"/>
      <w:r w:rsidR="00485CC9" w:rsidRPr="00246D2E">
        <w:rPr>
          <w:rFonts w:ascii="Arial" w:hAnsi="Arial" w:cs="Arial"/>
          <w:sz w:val="28"/>
          <w:szCs w:val="28"/>
          <w:lang w:val="uk-UA"/>
        </w:rPr>
        <w:t>и (групи) з поглибленим вивченням окремих предметів, спеціальні та інклюзивні </w:t>
      </w:r>
      <w:bookmarkStart w:id="2" w:name="w13"/>
      <w:r w:rsidR="00485CC9" w:rsidRPr="00246D2E">
        <w:rPr>
          <w:lang w:val="uk-UA"/>
        </w:rPr>
        <w:fldChar w:fldCharType="begin"/>
      </w:r>
      <w:r w:rsidR="00485CC9" w:rsidRPr="00246D2E">
        <w:rPr>
          <w:lang w:val="uk-UA"/>
        </w:rPr>
        <w:instrText xml:space="preserve"> HYPERLINK  "#w14" </w:instrText>
      </w:r>
      <w:r w:rsidR="00827B44" w:rsidRPr="00246D2E">
        <w:rPr>
          <w:lang w:val="uk-UA"/>
        </w:rPr>
      </w:r>
      <w:r w:rsidR="00485CC9" w:rsidRPr="00246D2E">
        <w:rPr>
          <w:lang w:val="uk-UA"/>
        </w:rPr>
        <w:fldChar w:fldCharType="separate"/>
      </w:r>
      <w:r w:rsidR="00485CC9" w:rsidRPr="00246D2E">
        <w:rPr>
          <w:rFonts w:ascii="Arial" w:hAnsi="Arial" w:cs="Arial"/>
          <w:sz w:val="28"/>
          <w:szCs w:val="28"/>
          <w:lang w:val="uk-UA"/>
        </w:rPr>
        <w:t>клас</w:t>
      </w:r>
      <w:r w:rsidR="00485CC9" w:rsidRPr="00246D2E">
        <w:rPr>
          <w:lang w:val="uk-UA"/>
        </w:rPr>
        <w:fldChar w:fldCharType="end"/>
      </w:r>
      <w:bookmarkEnd w:id="2"/>
      <w:r w:rsidR="00485CC9" w:rsidRPr="00246D2E">
        <w:rPr>
          <w:rFonts w:ascii="Arial" w:hAnsi="Arial" w:cs="Arial"/>
          <w:sz w:val="28"/>
          <w:szCs w:val="28"/>
          <w:lang w:val="uk-UA"/>
        </w:rPr>
        <w:t>и для навчання дітей з особливими освітніми потребами.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1.15</w:t>
      </w:r>
      <w:r w:rsidR="00485CC9" w:rsidRPr="00246D2E">
        <w:rPr>
          <w:rFonts w:ascii="Arial" w:hAnsi="Arial" w:cs="Arial"/>
          <w:sz w:val="28"/>
          <w:szCs w:val="28"/>
          <w:lang w:val="uk-UA"/>
        </w:rPr>
        <w:t>. У відповідності до законодавства, що регулює суспільні відносини, що виникають у процесі реалізації конституційного права людини на освіту, Ліцей забезпечує початкову, базову та профільну середню освіту.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1.16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. Освітній процес у Ліцеї здійснюється за груповою </w:t>
      </w:r>
      <w:proofErr w:type="spellStart"/>
      <w:r w:rsidR="00485CC9" w:rsidRPr="00246D2E">
        <w:rPr>
          <w:rFonts w:ascii="Arial" w:hAnsi="Arial" w:cs="Arial"/>
          <w:sz w:val="28"/>
          <w:szCs w:val="28"/>
          <w:lang w:val="uk-UA"/>
        </w:rPr>
        <w:lastRenderedPageBreak/>
        <w:t>та </w:t>
      </w:r>
      <w:hyperlink w:anchor="n15" w:history="1">
        <w:r w:rsidR="00485CC9" w:rsidRPr="00246D2E">
          <w:rPr>
            <w:rFonts w:ascii="Arial" w:hAnsi="Arial" w:cs="Arial"/>
            <w:sz w:val="28"/>
            <w:szCs w:val="28"/>
            <w:lang w:val="uk-UA"/>
          </w:rPr>
          <w:t>індивідуальною</w:t>
        </w:r>
      </w:hyperlink>
      <w:r w:rsidR="00485CC9" w:rsidRPr="00246D2E">
        <w:rPr>
          <w:rFonts w:ascii="Arial" w:hAnsi="Arial" w:cs="Arial"/>
          <w:sz w:val="28"/>
          <w:szCs w:val="28"/>
          <w:lang w:val="uk-UA"/>
        </w:rPr>
        <w:t> форм</w:t>
      </w:r>
      <w:proofErr w:type="spellEnd"/>
      <w:r w:rsidR="00485CC9" w:rsidRPr="00246D2E">
        <w:rPr>
          <w:rFonts w:ascii="Arial" w:hAnsi="Arial" w:cs="Arial"/>
          <w:sz w:val="28"/>
          <w:szCs w:val="28"/>
          <w:lang w:val="uk-UA"/>
        </w:rPr>
        <w:t>ами навчання, положення про які затверджує центральний орган виконавчої влади, що забезпечує формування державної політики у сфері освіти.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3" w:name="n113"/>
      <w:bookmarkEnd w:id="3"/>
      <w:r w:rsidRPr="00246D2E">
        <w:rPr>
          <w:rFonts w:ascii="Arial" w:hAnsi="Arial" w:cs="Arial"/>
          <w:sz w:val="28"/>
          <w:szCs w:val="28"/>
          <w:lang w:val="uk-UA"/>
        </w:rPr>
        <w:t>Бажаючим надається право і створюються умови для прискореного закінчення Ліцею, складання іспитів екстерном.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1.17</w:t>
      </w:r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. Медичне обслуговування учнів та відповідні умови для його організації забезпечуються Засновником.  </w:t>
      </w:r>
    </w:p>
    <w:p w:rsidR="00485CC9" w:rsidRPr="00246D2E" w:rsidRDefault="00594B6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1.18</w:t>
      </w:r>
      <w:r w:rsidR="00485CC9" w:rsidRPr="00246D2E">
        <w:rPr>
          <w:rFonts w:ascii="Arial" w:hAnsi="Arial" w:cs="Arial"/>
          <w:sz w:val="28"/>
          <w:szCs w:val="28"/>
          <w:lang w:val="uk-UA"/>
        </w:rPr>
        <w:t>. Взаємовідносини Ліцею з юридичними і фізичними особами визначаються угодами, що укладені між ними та діючим законодавством.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2. Зарахування учнів до Ліцею та їх відрахування</w:t>
      </w:r>
    </w:p>
    <w:p w:rsidR="00485CC9" w:rsidRPr="00246D2E" w:rsidRDefault="00485CC9" w:rsidP="00B8219D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2.1. Зарахування учнів до Ліцею здійснюється на </w:t>
      </w:r>
      <w:r w:rsidR="00FE17E0">
        <w:rPr>
          <w:rFonts w:ascii="Arial" w:hAnsi="Arial" w:cs="Arial"/>
          <w:sz w:val="28"/>
          <w:szCs w:val="28"/>
          <w:lang w:val="uk-UA"/>
        </w:rPr>
        <w:t>ос</w:t>
      </w:r>
      <w:r w:rsidRPr="00246D2E">
        <w:rPr>
          <w:rFonts w:ascii="Arial" w:hAnsi="Arial" w:cs="Arial"/>
          <w:sz w:val="28"/>
          <w:szCs w:val="28"/>
          <w:lang w:val="uk-UA"/>
        </w:rPr>
        <w:t>нові чинних нормативно-правових актів в галузі «Освіта». Зарахування учнів до початкової школи Ліцею здійснюється, як правило, з 6 років.</w:t>
      </w:r>
    </w:p>
    <w:p w:rsidR="00485CC9" w:rsidRPr="00FA1AD8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2.2. Дозволяється зараховувати учнів до Ліцею на конкурсних засадах, але тільки у випадках, якщо кількість поданих заяв на відповідний рівень загальної середньої освіти перевищує спроможність Ліцею.</w:t>
      </w:r>
    </w:p>
    <w:p w:rsidR="00485CC9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Право на першочергове зарахування до початкової школи мають діти, які проживають на території обслуговування Ліцею.</w:t>
      </w:r>
    </w:p>
    <w:p w:rsidR="00D57A42" w:rsidRPr="00246D2E" w:rsidRDefault="00D57A42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Наповнюваність класів Ліцею не може перевищувати 30 учнів.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2.3. Зарахування учнів до Ліцею проводиться наказом директора, що видається на підставі заяви, копії свідоцтва про народження дитини, за наявності медичної довідки встановленого зразка і відповідного документа про освіту (крім учнів першого </w:t>
      </w:r>
      <w:bookmarkStart w:id="4" w:name="w115"/>
      <w:r w:rsidRPr="00246D2E">
        <w:rPr>
          <w:lang w:val="uk-UA"/>
        </w:rPr>
        <w:fldChar w:fldCharType="begin"/>
      </w:r>
      <w:r w:rsidRPr="00246D2E">
        <w:rPr>
          <w:lang w:val="uk-UA"/>
        </w:rPr>
        <w:instrText xml:space="preserve"> HYPERLINK  "#w116" </w:instrText>
      </w:r>
      <w:r w:rsidR="00827B44" w:rsidRPr="00246D2E">
        <w:rPr>
          <w:lang w:val="uk-UA"/>
        </w:rPr>
      </w:r>
      <w:r w:rsidRPr="00246D2E">
        <w:rPr>
          <w:lang w:val="uk-UA"/>
        </w:rPr>
        <w:fldChar w:fldCharType="separate"/>
      </w:r>
      <w:r w:rsidRPr="00246D2E">
        <w:rPr>
          <w:rFonts w:ascii="Arial" w:hAnsi="Arial" w:cs="Arial"/>
          <w:sz w:val="28"/>
          <w:szCs w:val="28"/>
          <w:lang w:val="uk-UA"/>
        </w:rPr>
        <w:t>клас</w:t>
      </w:r>
      <w:r w:rsidRPr="00246D2E">
        <w:rPr>
          <w:lang w:val="uk-UA"/>
        </w:rPr>
        <w:fldChar w:fldCharType="end"/>
      </w:r>
      <w:bookmarkEnd w:id="4"/>
      <w:r w:rsidRPr="00246D2E">
        <w:rPr>
          <w:rFonts w:ascii="Arial" w:hAnsi="Arial" w:cs="Arial"/>
          <w:sz w:val="28"/>
          <w:szCs w:val="28"/>
          <w:lang w:val="uk-UA"/>
        </w:rPr>
        <w:t>у).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2.4. Директор Ліцею зобов’язаний вжити заходів для ознайомлення дітей та їх батьків або осіб, які їх заміняють, з порядком зарахування до Ліцею, Статутом,</w:t>
      </w:r>
      <w:r w:rsidR="006D64BA" w:rsidRPr="00FA1AD8">
        <w:rPr>
          <w:rFonts w:ascii="Arial" w:hAnsi="Arial" w:cs="Arial"/>
          <w:sz w:val="28"/>
          <w:szCs w:val="28"/>
          <w:lang w:val="uk-UA"/>
        </w:rPr>
        <w:t xml:space="preserve"> </w:t>
      </w:r>
      <w:r w:rsidR="006D64BA" w:rsidRPr="00F57CD4">
        <w:rPr>
          <w:rFonts w:ascii="Arial" w:hAnsi="Arial" w:cs="Arial"/>
          <w:sz w:val="28"/>
          <w:szCs w:val="28"/>
          <w:lang w:val="uk-UA"/>
        </w:rPr>
        <w:t>режимом роботи Ліцею,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 правилами внутрішнього розпорядку та іншими документами, що регламентують організацію освітнього процесу.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2.5. Іноземні громадяни та особи без громадянства зараховуються до Ліцею відповідно до законодавства та міжнародних договорів.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2.6. Переведення учнів Ліцею до наступного класу здійснюється у порядку, встановленому Міністерством освіти і науки України.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2.7. У разі вибуття учня з населеного пункту батьки або особи, які їх замінюють, подають до Ліцею заяву із зазначенням причини вибуття. У разі переходу учня до іншого навчального закладу для здобуття загальної середньої освіти у межах міста батьки або особи, які їх замінюють, подають до Ліцею заяву із зазначенням причини переходу та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>довідку, що підтверджує факт зарахування дитини до іншого навчального закладу.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2.8. Порядок зарахування,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влади, що забезпечує формування та реалізує державну політику у сфері освіти та є обов’язковим для виконання Ліцеєм.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3. Організація освітнього процесу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3.1. На основі освітньої програми Ліцей складає та затверджує навчальний план, що конкретизує організацію освітнього процесу.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3.2. Ліцей забезпечує відповідність рівня загальної середньої освіти державним стандартам освіти, єдність навчання і виховання.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 xml:space="preserve">3.3. Ліцей працює за навчальними програмами, підручниками, посібниками, що мають відповідний гриф Міністерства освіти і науки України, і забезпечує виконання освітніх завдань на кожному ступені навчання відповідно до вікових особливостей </w:t>
      </w:r>
      <w:r w:rsidR="006D64BA" w:rsidRPr="00F57CD4">
        <w:rPr>
          <w:rFonts w:ascii="Arial" w:hAnsi="Arial" w:cs="Arial"/>
          <w:sz w:val="28"/>
          <w:szCs w:val="28"/>
          <w:lang w:val="uk-UA"/>
        </w:rPr>
        <w:t>та природних здібностей дітей.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3.4. Ліцей обирає форми, засоби і методи навчання та виховання відповідно до Законів України «Про освіту», «Про загальну середню освіту» та цього Статуту з урахуванням профілю та інших особливостей організації освітнього процесу.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3.5. Освітній процес у Ліцеї здійснюється за груповою та індивідуальною формами навчання.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3.6. Ліцей може виконувати освітні програми і надавати платні послуги на договірній основі згідно з переліком, затвердженим Кабінетом Міністрів України.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3.7. Навчальний рік у Ліцеї розпочинається у День знань - 1 вересня і закінчується не пізніше 1 липня наступного року.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3.8. 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Ліцеєм у межах часу, передбаченого освітньою програмою та чинним законодавством у галузі “освіта”.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3.9. Тривалість канікул протягом навчального року не може бути меншою 30 календарних днів.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3.10. Тривалість уроків у Ліцеї становить: у перших класах - 35 хвилин, у других - четвертих класах - 40 хвилин, у п’ятих - дванадцятих класах - 45 хвилин. Ліцей може обрати інші, крім уроку, форми організації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>освітнього процесу.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5" w:name="n146"/>
      <w:bookmarkEnd w:id="5"/>
      <w:r w:rsidRPr="00246D2E">
        <w:rPr>
          <w:rFonts w:ascii="Arial" w:hAnsi="Arial" w:cs="Arial"/>
          <w:sz w:val="28"/>
          <w:szCs w:val="28"/>
          <w:lang w:val="uk-UA"/>
        </w:rPr>
        <w:t>Різниця в часі навчальних годин перших - четвертих класів обов’язково обліковується і компенсується проведенням додаткових, індивідуальних занять та консультацій з учнями.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3.11. Тривалість перерв між уроками встановлюється з урахуванням потреби в організації активного відпочинку і харчування учнів.</w:t>
      </w:r>
    </w:p>
    <w:p w:rsidR="00485CC9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3.12. Розклад уроків складається відповідно до робочого навчального плану Ліцею з дотриманням педагогічних та санітарно-гігієнічних вимог і затверджується директором.  </w:t>
      </w:r>
    </w:p>
    <w:p w:rsidR="006D64BA" w:rsidRPr="00F57CD4" w:rsidRDefault="006D64BA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Крім обов’язкових навчальних занять у Ліцеї проводяться індивідуальні, групові, факультативні, та інші позакласні заняття та заходи</w:t>
      </w:r>
      <w:r w:rsidR="00E11928" w:rsidRPr="00F57CD4">
        <w:rPr>
          <w:rFonts w:ascii="Arial" w:hAnsi="Arial" w:cs="Arial"/>
          <w:sz w:val="28"/>
          <w:szCs w:val="28"/>
          <w:lang w:val="uk-UA"/>
        </w:rPr>
        <w:t>, що передбачені окремим розкладом і спрямовані на задоволення освітніх інтересів учнів та на розвиток їх творчих здібностей, нахилів і обдарувань.</w:t>
      </w:r>
    </w:p>
    <w:p w:rsidR="00760EDE" w:rsidRPr="00F57CD4" w:rsidRDefault="00760ED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У Ліцеї може здійснюватися поглиблене вивчення</w:t>
      </w:r>
      <w:r w:rsidR="005945DD" w:rsidRPr="00F57CD4">
        <w:rPr>
          <w:rFonts w:ascii="Arial" w:hAnsi="Arial" w:cs="Arial"/>
          <w:sz w:val="28"/>
          <w:szCs w:val="28"/>
          <w:lang w:val="uk-UA"/>
        </w:rPr>
        <w:t xml:space="preserve"> наступних</w:t>
      </w:r>
      <w:r w:rsidRPr="00F57CD4">
        <w:rPr>
          <w:rFonts w:ascii="Arial" w:hAnsi="Arial" w:cs="Arial"/>
          <w:sz w:val="28"/>
          <w:szCs w:val="28"/>
          <w:lang w:val="uk-UA"/>
        </w:rPr>
        <w:t xml:space="preserve"> предметів</w:t>
      </w:r>
      <w:r w:rsidR="005945DD" w:rsidRPr="00F57CD4">
        <w:rPr>
          <w:rFonts w:ascii="Arial" w:hAnsi="Arial" w:cs="Arial"/>
          <w:sz w:val="28"/>
          <w:szCs w:val="28"/>
          <w:lang w:val="uk-UA"/>
        </w:rPr>
        <w:t>:</w:t>
      </w:r>
    </w:p>
    <w:p w:rsidR="005945DD" w:rsidRPr="00F57CD4" w:rsidRDefault="00782DEB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іноземних</w:t>
      </w:r>
      <w:r w:rsidR="0080524B" w:rsidRPr="00F57CD4">
        <w:rPr>
          <w:rFonts w:ascii="Arial" w:hAnsi="Arial" w:cs="Arial"/>
          <w:sz w:val="28"/>
          <w:szCs w:val="28"/>
          <w:lang w:val="uk-UA"/>
        </w:rPr>
        <w:t xml:space="preserve"> мов</w:t>
      </w:r>
      <w:r w:rsidRPr="00F57CD4">
        <w:rPr>
          <w:rFonts w:ascii="Arial" w:hAnsi="Arial" w:cs="Arial"/>
          <w:sz w:val="28"/>
          <w:szCs w:val="28"/>
          <w:lang w:val="uk-UA"/>
        </w:rPr>
        <w:t>: англійська, німецька, французька, польська, іспанська, італійська, китайська і т.д.</w:t>
      </w:r>
      <w:r w:rsidR="0080524B" w:rsidRPr="00F57CD4">
        <w:rPr>
          <w:rFonts w:ascii="Arial" w:hAnsi="Arial" w:cs="Arial"/>
          <w:sz w:val="28"/>
          <w:szCs w:val="28"/>
          <w:lang w:val="uk-UA"/>
        </w:rPr>
        <w:t xml:space="preserve"> (І-ІІІ ступінь)</w:t>
      </w:r>
      <w:r w:rsidR="005945DD"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80524B" w:rsidRPr="00F57CD4" w:rsidRDefault="0080524B" w:rsidP="0080524B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історія (ІІ – ІІІ ступінь);</w:t>
      </w:r>
    </w:p>
    <w:p w:rsidR="005945DD" w:rsidRPr="00F57CD4" w:rsidRDefault="005945DD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фізика</w:t>
      </w:r>
      <w:r w:rsidR="0080524B" w:rsidRPr="00F57CD4">
        <w:rPr>
          <w:rFonts w:ascii="Arial" w:hAnsi="Arial" w:cs="Arial"/>
          <w:sz w:val="28"/>
          <w:szCs w:val="28"/>
          <w:lang w:val="uk-UA"/>
        </w:rPr>
        <w:t xml:space="preserve"> (ІІ – ІІІ ступінь)</w:t>
      </w:r>
      <w:r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5945DD" w:rsidRPr="00F57CD4" w:rsidRDefault="005945DD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хімія</w:t>
      </w:r>
      <w:r w:rsidR="0080524B" w:rsidRPr="00F57CD4">
        <w:rPr>
          <w:rFonts w:ascii="Arial" w:hAnsi="Arial" w:cs="Arial"/>
          <w:sz w:val="28"/>
          <w:szCs w:val="28"/>
          <w:lang w:val="uk-UA"/>
        </w:rPr>
        <w:t xml:space="preserve"> (ІІ – ІІІ ступінь)</w:t>
      </w:r>
      <w:r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5945DD" w:rsidRPr="00F57CD4" w:rsidRDefault="005945DD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математика</w:t>
      </w:r>
      <w:r w:rsidR="0080524B" w:rsidRPr="00F57CD4">
        <w:rPr>
          <w:rFonts w:ascii="Arial" w:hAnsi="Arial" w:cs="Arial"/>
          <w:sz w:val="28"/>
          <w:szCs w:val="28"/>
          <w:lang w:val="uk-UA"/>
        </w:rPr>
        <w:t xml:space="preserve"> (ІІ – ІІІ ступінь)</w:t>
      </w:r>
      <w:r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5945DD" w:rsidRPr="00F57CD4" w:rsidRDefault="005945DD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інформатика</w:t>
      </w:r>
      <w:r w:rsidR="0080524B" w:rsidRPr="00F57CD4">
        <w:rPr>
          <w:rFonts w:ascii="Arial" w:hAnsi="Arial" w:cs="Arial"/>
          <w:sz w:val="28"/>
          <w:szCs w:val="28"/>
          <w:lang w:val="uk-UA"/>
        </w:rPr>
        <w:t xml:space="preserve"> (ІІ – ІІІ ступінь)</w:t>
      </w:r>
      <w:r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5945DD" w:rsidRPr="00F57CD4" w:rsidRDefault="00F475A5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біологія</w:t>
      </w:r>
      <w:r w:rsidR="0080524B" w:rsidRPr="00F57CD4">
        <w:rPr>
          <w:rFonts w:ascii="Arial" w:hAnsi="Arial" w:cs="Arial"/>
          <w:sz w:val="28"/>
          <w:szCs w:val="28"/>
          <w:lang w:val="uk-UA"/>
        </w:rPr>
        <w:t xml:space="preserve"> (ІІ – ІІІ ступінь)</w:t>
      </w:r>
      <w:r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80524B" w:rsidRPr="00F57CD4" w:rsidRDefault="0080524B" w:rsidP="0080524B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географія(ІІ – ІІІ ступінь);</w:t>
      </w:r>
    </w:p>
    <w:p w:rsidR="00F475A5" w:rsidRPr="00F57CD4" w:rsidRDefault="00F475A5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економіка</w:t>
      </w:r>
      <w:r w:rsidR="0080524B" w:rsidRPr="00F57CD4">
        <w:rPr>
          <w:rFonts w:ascii="Arial" w:hAnsi="Arial" w:cs="Arial"/>
          <w:sz w:val="28"/>
          <w:szCs w:val="28"/>
          <w:lang w:val="uk-UA"/>
        </w:rPr>
        <w:t>(ІІ – ІІІ ступінь)</w:t>
      </w:r>
      <w:r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F475A5" w:rsidRDefault="00F475A5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фінансова грамотність</w:t>
      </w:r>
      <w:r w:rsidR="0080524B" w:rsidRPr="00F57CD4">
        <w:rPr>
          <w:rFonts w:ascii="Arial" w:hAnsi="Arial" w:cs="Arial"/>
          <w:sz w:val="28"/>
          <w:szCs w:val="28"/>
          <w:lang w:val="uk-UA"/>
        </w:rPr>
        <w:t>(ІІ – ІІІ ступінь)</w:t>
      </w:r>
      <w:r w:rsidRPr="00F57CD4">
        <w:rPr>
          <w:rFonts w:ascii="Arial" w:hAnsi="Arial" w:cs="Arial"/>
          <w:sz w:val="28"/>
          <w:szCs w:val="28"/>
          <w:lang w:val="uk-UA"/>
        </w:rPr>
        <w:t>;</w:t>
      </w:r>
    </w:p>
    <w:p w:rsidR="00F475A5" w:rsidRPr="00246D2E" w:rsidRDefault="00F475A5" w:rsidP="0080524B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3.13. За письмовими зверненнями батьків, інших законних представників учнів та відповідно до рішення Відділу освіти у Ліцеї можуть функціонувати групи подовженого дня, фінансування яких здійснюється за кошти Засновника та за інші кошти, не заборонені законодавством.</w:t>
      </w:r>
    </w:p>
    <w:p w:rsidR="00485CC9" w:rsidRPr="00D57A42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bookmarkStart w:id="6" w:name="n435"/>
      <w:bookmarkEnd w:id="6"/>
      <w:r w:rsidRPr="00246D2E">
        <w:rPr>
          <w:rFonts w:ascii="Arial" w:hAnsi="Arial" w:cs="Arial"/>
          <w:sz w:val="28"/>
          <w:szCs w:val="28"/>
          <w:lang w:val="uk-UA"/>
        </w:rPr>
        <w:t>Порядок створення груп подовженого дня визначається центральним органом виконавчої влади, що забезпечує формування та реалізує державну політику у сфері освіти.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3.14. Відволікання учнів від навчальних занять для провадження інших видів діяльності забороняється (крім випадків, передбачених законодавством).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lastRenderedPageBreak/>
        <w:t>3.15. Залучення учнів до видів діяльності, не передбачених навчальною програмою та робочим навчальним планом Ліцею, дозволяється лише за їх згодою та згодою батьк</w:t>
      </w:r>
      <w:r w:rsidR="006D64BA">
        <w:rPr>
          <w:rFonts w:ascii="Arial" w:hAnsi="Arial" w:cs="Arial"/>
          <w:sz w:val="28"/>
          <w:szCs w:val="28"/>
          <w:lang w:val="uk-UA"/>
        </w:rPr>
        <w:t>ів або осіб, які їх замінюють.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4. Оцінювання навчальних досягнень учнів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4.1. Критерії оцінювання навчальних досягнень учнів визначаються Міністерством освіти і науки України.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4.2. Облік навчальних досягнень учнів протягом навчального року здійснюється у класних журналах, інструкції про ведення яких затверджуються Міністерством освіти і науки України. Результати навчальної діяльності за рік заносяться до особових справ учнів.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4.3. У першому класі дається словесна характеристика знань, умінь і навичок учнів. За рішенням педагогічної ради Ліцею може надаватися словесна характеристика знань, умінь і навичок учнів другого класу. У наступних класах оцінювання здійснюється відповідно до критеріїв оцінювання навчальних досягнень учнів.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4.4. Контроль за відповідністю освітнього рівня учнів, які закінчили заклад загальної середньої освіти I, II і III ступенів, вимогам Державного стандарту загальної середньої освіти здійснюється шляхом їх державної підсумкової атестації. Зміст, форми і порядок проведення державної підсумкової атестації визначаються і затверджуються центральним органом виконавчої влади, що забезпечує формування державної політики у сфері освіти. 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4.5. За результатами навчання учням (випускникам) видається відповідний документ про освіту. 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4.6. Для учнів встановлюються різні види морального стимулювання та матеріального заохочення, передбачені центральним органом виконавчої влади, що забезпечує формування державної політики у сфері освіти, іншими органами виконавчої влади та органами місцевого самоврядування.   </w:t>
      </w:r>
    </w:p>
    <w:p w:rsidR="00485CC9" w:rsidRPr="00246D2E" w:rsidRDefault="00485CC9" w:rsidP="008970A2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4.7. Педагогічна рада Ліцею може ухвалювати рішення щодо відзначення, морального та матеріального заохочення учнів.  </w:t>
      </w:r>
    </w:p>
    <w:p w:rsidR="00485CC9" w:rsidRPr="00246D2E" w:rsidRDefault="00485CC9" w:rsidP="002F4601">
      <w:pPr>
        <w:pStyle w:val="Standard"/>
        <w:spacing w:line="27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5. Виховний процес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5.1. Виховання учнів у Ліцеї здійснюється в процесі урочної, позаурочної та позашкільної роботи з ними.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5.2. Цілі виховного процесу в Ліцеї визначаються на основі принципів, закладених у </w:t>
      </w:r>
      <w:hyperlink r:id="rId6" w:history="1">
        <w:r w:rsidRPr="00246D2E">
          <w:rPr>
            <w:rFonts w:ascii="Arial" w:hAnsi="Arial" w:cs="Arial"/>
            <w:sz w:val="28"/>
            <w:szCs w:val="28"/>
            <w:lang w:val="uk-UA"/>
          </w:rPr>
          <w:t>Конституції України</w:t>
        </w:r>
      </w:hyperlink>
      <w:r w:rsidRPr="00246D2E">
        <w:rPr>
          <w:rFonts w:ascii="Arial" w:hAnsi="Arial" w:cs="Arial"/>
          <w:sz w:val="28"/>
          <w:szCs w:val="28"/>
          <w:lang w:val="uk-UA"/>
        </w:rPr>
        <w:t xml:space="preserve">, законах та інших нормативно-правових актах України.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lastRenderedPageBreak/>
        <w:t>5.3. У Ліцеї забороняється утворення і діяльність організаційних структур політичних партій, а також релігійних організацій і воєнізованих формувань.</w:t>
      </w:r>
    </w:p>
    <w:p w:rsidR="00485CC9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5.4. Примусове залучення учнів Ліцею до вступу в будь-які об'єднання громадян, релігійні організації і воєнізовані формування забороняється.</w:t>
      </w:r>
    </w:p>
    <w:p w:rsidR="00760EDE" w:rsidRPr="00F57CD4" w:rsidRDefault="00760EDE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5.5. В Ліцеї може запроваджуватись обов’язкова для всіх учнів форма одягу. Дизайн учнівської форми затверджується загальними зборами (конференцією) колективу Ліцею.</w:t>
      </w:r>
    </w:p>
    <w:p w:rsidR="00915F09" w:rsidRPr="00915F09" w:rsidRDefault="00915F0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5.</w:t>
      </w:r>
      <w:r w:rsidR="00F475A5" w:rsidRPr="00F57CD4">
        <w:rPr>
          <w:rFonts w:ascii="Arial" w:hAnsi="Arial" w:cs="Arial"/>
          <w:sz w:val="28"/>
          <w:szCs w:val="28"/>
          <w:lang w:val="uk-UA"/>
        </w:rPr>
        <w:t>6</w:t>
      </w:r>
      <w:r w:rsidRPr="00F57CD4">
        <w:rPr>
          <w:rFonts w:ascii="Arial" w:hAnsi="Arial" w:cs="Arial"/>
          <w:sz w:val="28"/>
          <w:szCs w:val="28"/>
          <w:lang w:val="uk-UA"/>
        </w:rPr>
        <w:t>. Всі учасники освітнього процесу зобов’язані дотримуватись цього Статуту, правил внутрішнього розпорядку, рішень керівних органів Ліцею.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6. Учасники освітнього процесу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6.1. Учасниками освітнього процесу в Ліцеї є:</w:t>
      </w:r>
      <w:bookmarkStart w:id="7" w:name="n165"/>
      <w:bookmarkEnd w:id="7"/>
      <w:r w:rsidRPr="00246D2E">
        <w:rPr>
          <w:rFonts w:ascii="Arial" w:hAnsi="Arial" w:cs="Arial"/>
          <w:sz w:val="28"/>
          <w:szCs w:val="28"/>
          <w:lang w:val="uk-UA"/>
        </w:rPr>
        <w:t xml:space="preserve"> учні (вихованці);</w:t>
      </w:r>
      <w:bookmarkStart w:id="8" w:name="n166"/>
      <w:bookmarkEnd w:id="8"/>
      <w:r w:rsidRPr="00246D2E">
        <w:rPr>
          <w:rFonts w:ascii="Arial" w:hAnsi="Arial" w:cs="Arial"/>
          <w:sz w:val="28"/>
          <w:szCs w:val="28"/>
          <w:lang w:val="uk-UA"/>
        </w:rPr>
        <w:t xml:space="preserve"> керівники;</w:t>
      </w:r>
      <w:bookmarkStart w:id="9" w:name="n167"/>
      <w:bookmarkEnd w:id="9"/>
      <w:r w:rsidRPr="00246D2E">
        <w:rPr>
          <w:rFonts w:ascii="Arial" w:hAnsi="Arial" w:cs="Arial"/>
          <w:sz w:val="28"/>
          <w:szCs w:val="28"/>
          <w:lang w:val="uk-UA"/>
        </w:rPr>
        <w:t xml:space="preserve"> педагогічні працівники, психологи, бібліотекарі;</w:t>
      </w:r>
      <w:bookmarkStart w:id="10" w:name="n168"/>
      <w:bookmarkEnd w:id="10"/>
      <w:r w:rsidRPr="00246D2E">
        <w:rPr>
          <w:rFonts w:ascii="Arial" w:hAnsi="Arial" w:cs="Arial"/>
          <w:sz w:val="28"/>
          <w:szCs w:val="28"/>
          <w:lang w:val="uk-UA"/>
        </w:rPr>
        <w:t xml:space="preserve"> інші спеціалісти;</w:t>
      </w:r>
      <w:bookmarkStart w:id="11" w:name="n169"/>
      <w:bookmarkEnd w:id="11"/>
      <w:r w:rsidRPr="00246D2E">
        <w:rPr>
          <w:rFonts w:ascii="Arial" w:hAnsi="Arial" w:cs="Arial"/>
          <w:sz w:val="28"/>
          <w:szCs w:val="28"/>
          <w:lang w:val="uk-UA"/>
        </w:rPr>
        <w:t xml:space="preserve"> батьки або особи, які їх замінюють.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6.2. Учень (вихованець) - особа, яка навчається і виховується в Ліцеї.   </w:t>
      </w:r>
    </w:p>
    <w:p w:rsidR="00915F09" w:rsidRPr="00915F09" w:rsidRDefault="00915F09" w:rsidP="00915F09">
      <w:pPr>
        <w:pStyle w:val="Standard"/>
        <w:numPr>
          <w:ilvl w:val="1"/>
          <w:numId w:val="5"/>
        </w:numPr>
        <w:spacing w:line="276" w:lineRule="auto"/>
        <w:jc w:val="both"/>
        <w:rPr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. </w:t>
      </w:r>
      <w:r w:rsidR="00485CC9" w:rsidRPr="00246D2E">
        <w:rPr>
          <w:rFonts w:ascii="Arial" w:hAnsi="Arial" w:cs="Arial"/>
          <w:sz w:val="28"/>
          <w:szCs w:val="28"/>
          <w:lang w:val="uk-UA"/>
        </w:rPr>
        <w:t>Права і обов'язки  учнів (вих</w:t>
      </w:r>
      <w:r>
        <w:rPr>
          <w:rFonts w:ascii="Arial" w:hAnsi="Arial" w:cs="Arial"/>
          <w:sz w:val="28"/>
          <w:szCs w:val="28"/>
          <w:lang w:val="uk-UA"/>
        </w:rPr>
        <w:t>ованців), педагогічних та інших</w:t>
      </w:r>
    </w:p>
    <w:p w:rsidR="00485CC9" w:rsidRPr="00246D2E" w:rsidRDefault="00485CC9" w:rsidP="00915F09">
      <w:pPr>
        <w:pStyle w:val="Standard"/>
        <w:numPr>
          <w:ilvl w:val="1"/>
          <w:numId w:val="5"/>
        </w:numPr>
        <w:spacing w:line="276" w:lineRule="auto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працівників визначаються чинним законодавством та цим статутом.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6.4. Учні мають право на: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2" w:name="n742"/>
      <w:bookmarkEnd w:id="12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навчання впродовж життя та академічну мобільність;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3" w:name="n743"/>
      <w:bookmarkEnd w:id="13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4" w:name="n744"/>
      <w:bookmarkEnd w:id="14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якісні освітні послуги;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5" w:name="n745"/>
      <w:bookmarkEnd w:id="15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справедливе та об’єктивне оцінювання результатів навчання;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6" w:name="n746"/>
      <w:bookmarkEnd w:id="16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відзначення успіхів у своїй діяльності;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7" w:name="n747"/>
      <w:bookmarkEnd w:id="17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свободу творчої, спортивної, оздоровчої, культурної, просвітницької, наукової і науково-технічної діяльності тощо;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8" w:name="n748"/>
      <w:bookmarkEnd w:id="18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безпечні та нешкідливі умови навчання, утримання і праці;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19" w:name="n749"/>
      <w:bookmarkEnd w:id="19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повагу людської гідності;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0" w:name="n750"/>
      <w:bookmarkEnd w:id="20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1" w:name="n751"/>
      <w:bookmarkEnd w:id="21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2" w:name="n752"/>
      <w:bookmarkEnd w:id="22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lastRenderedPageBreak/>
        <w:t>доступ до інформаційних ресурсів і комунікацій, що використовуються в освітньому процесі та науковій діяльності;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3" w:name="n753"/>
      <w:bookmarkEnd w:id="23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забезпечення стипендіями у порядку, встановленому Кабінетом Міністрів України;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4" w:name="n754"/>
      <w:bookmarkEnd w:id="24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трудову діяльність у </w:t>
      </w:r>
      <w:proofErr w:type="spellStart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позанавчальний</w:t>
      </w:r>
      <w:proofErr w:type="spellEnd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 час;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5" w:name="n755"/>
      <w:bookmarkEnd w:id="25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збереження місця навчання на період проходження військової служби за призовом та/або під час мобілізації, на особливий період;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6" w:name="n756"/>
      <w:bookmarkEnd w:id="26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особисту або через своїх законних представників участь у громадському самоврядуванні та управлінні закладом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7" w:name="n757"/>
      <w:bookmarkEnd w:id="27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інші необхідні умови для здобуття освіти, у тому числі для осіб з особливими освітніми потребами та із соціально незахищених верств населення. </w:t>
      </w:r>
    </w:p>
    <w:p w:rsidR="00485CC9" w:rsidRPr="00246D2E" w:rsidRDefault="00485CC9" w:rsidP="0047169F">
      <w:pPr>
        <w:pStyle w:val="Standard"/>
        <w:shd w:val="clear" w:color="auto" w:fill="FFFFFF"/>
        <w:ind w:firstLine="708"/>
        <w:jc w:val="both"/>
        <w:rPr>
          <w:rFonts w:ascii="Arial" w:hAnsi="Arial" w:cs="Times New Roman"/>
          <w:color w:val="000000"/>
          <w:sz w:val="28"/>
          <w:szCs w:val="28"/>
          <w:shd w:val="clear" w:color="auto" w:fill="FFFF00"/>
          <w:lang w:val="uk-UA" w:eastAsia="uk-UA"/>
        </w:rPr>
      </w:pPr>
      <w:bookmarkStart w:id="28" w:name="n760"/>
      <w:bookmarkEnd w:id="28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Учні зобов’язані: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29" w:name="n761"/>
      <w:bookmarkEnd w:id="29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0" w:name="n762"/>
      <w:bookmarkEnd w:id="30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відповідально та дбайливо ставитися до власного здоров’я, здоров’я оточуючих, довкілля;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1" w:name="n763"/>
      <w:bookmarkEnd w:id="31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його наявності).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Здобувачі освіти мають також інші права та обов’язки, передбачені законодавством та установчими документами закладу освіти.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6.6. Учні Ліцею залучаються за їх згодою та згодою батьків або осіб, які їх замінюють, до самообслуговування, різних видів суспільно корисної праці відповідно до цього статуту і правил внутрішнього розпорядку з урахуванням віку, статі, фізичних можливостей.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6.7. За невиконання учасниками освітнього процесу своїх обов’язків, порушення цього Статуту, правил внутрішнього розпорядку на них можуть накладатися стягнення відповідно до законодавства.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6.8. Педагогічним працівником повинна бути особа з високими моральними якостями, яка має відповідну педагогічну освіту та/або професійну кваліфікацію педагогічного працівника, належний рівень професійної підготовки, здійснює педагогічну діяльність, забезпечує результативність та якість своєї роботи, фізичний та психічний стан здоров’я якої дозволяє виконувати професійні обов’язки в закладах системи загальної середньої освіти. Перелік посад педагогічних працівників системи загальної середньої освіти встановлюється Кабінетом Міністрів України.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lastRenderedPageBreak/>
        <w:t xml:space="preserve">6.9. До педагогічної діяльності у Ліцеї не допускаються особи, яким вона заборонена за медичними показаннями, за вироком суду. Перелік медичних протипоказань щодо провадження педагогічної діяльності встановлюється законодавством.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6.10. Призначення на посаду, звільнення з посади педагогічних та інших працівників Ліцею, інші трудові відносини регулюються законодавством про працю, Законом України “Про освіту”, Законом України «Про загальну середню освіту» та іншими законодавчими актами.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6.11. Педагогічне навантаження вчителя Ліцею – час, призначений для здійснення освітнього процесу.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32" w:name="n197"/>
      <w:bookmarkEnd w:id="32"/>
      <w:r w:rsidRPr="00246D2E">
        <w:rPr>
          <w:rFonts w:ascii="Arial" w:hAnsi="Arial" w:cs="Arial"/>
          <w:sz w:val="28"/>
          <w:szCs w:val="28"/>
          <w:lang w:val="uk-UA"/>
        </w:rPr>
        <w:t>Педагогічне навантаження вчителя включає 18 навчальних годин протягом навчального тижня, що становлять тарифну ставку, а також інші види педагогічної діяльності в співвідношенні до тарифної ставки згідно з діючим законодавством.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6.12. </w:t>
      </w:r>
      <w:bookmarkStart w:id="33" w:name="n210"/>
      <w:bookmarkEnd w:id="33"/>
      <w:r w:rsidRPr="00246D2E">
        <w:rPr>
          <w:rFonts w:ascii="Arial" w:hAnsi="Arial" w:cs="Arial"/>
          <w:sz w:val="28"/>
          <w:szCs w:val="28"/>
          <w:lang w:val="uk-UA"/>
        </w:rPr>
        <w:t>Розподіл педагогічного навантаження у Ліцеї затверджується його директором.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6.13. Перерозподіл педагогічного навантаження протягом навчального року допускається у разі зміни кількості годин з окремих предметів, що передбачається робочим навчальним планом, або за письмовою згодою педагогічного працівника з додержанням законодавства України про працю.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6.14. Директор Ліцею призначає класних керівників, завідуючих навчальними кабінетами, майстернями, навчально-дослідними ділянками, права та обов’язки яких визначаються нормативно- правовими актами Міністерства освіти і науки України, правилами внутрішнього розпорядку та цим Статутом.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6.15. Не допускається відволікання педагогічних працівників від виконання професійних обов’язків крім випадків, передбачених законодавством. Залучення педагогічних працівників до участі у видах робіт, не передбачених робочим навчальним планом, навчальними програмами та іншими документами, що регламентують діяльність Ліцею, здійснюється лише за їх згодою. 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6.16. Педагогічні працівники Ліцею підлягають обов’язковій атестації, яка здійснюється як правило, один раз на п'ять років відповідно до </w:t>
      </w:r>
      <w:hyperlink r:id="rId7" w:history="1">
        <w:r w:rsidRPr="00246D2E">
          <w:rPr>
            <w:rFonts w:ascii="Arial" w:hAnsi="Arial" w:cs="Arial"/>
            <w:sz w:val="28"/>
            <w:szCs w:val="28"/>
            <w:lang w:val="uk-UA"/>
          </w:rPr>
          <w:t>Типового положення про атестацію педагогічних працівників</w:t>
        </w:r>
      </w:hyperlink>
      <w:r w:rsidRPr="00246D2E">
        <w:rPr>
          <w:rFonts w:ascii="Arial" w:hAnsi="Arial" w:cs="Arial"/>
          <w:sz w:val="28"/>
          <w:szCs w:val="28"/>
          <w:lang w:val="uk-UA"/>
        </w:rPr>
        <w:t>, затвердженого центральним органом виконавчої влади, що забезпечує формування державної політики у сфері освіти.</w:t>
      </w:r>
    </w:p>
    <w:p w:rsidR="00F475A5" w:rsidRDefault="00485CC9" w:rsidP="00F475A5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6.17. За результатами атестації педагогічних працівників Ліцею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>визначається відповідність педагогічного працівника займаній посаді, присвоюється кваліфікаційна категорія (спеціаліст, спеціаліст другої категорії, спеціаліст першої категорії і спеціаліст вищої категорії) та може бути присвоєно педагогічне звання (старший учитель, учитель-методист, вихователь-методист, педагог-організатор-методист тощо).</w:t>
      </w:r>
    </w:p>
    <w:p w:rsidR="00485CC9" w:rsidRPr="00F475A5" w:rsidRDefault="00F475A5" w:rsidP="00F475A5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6.18. </w:t>
      </w:r>
      <w:r w:rsidR="00485CC9" w:rsidRPr="00246D2E">
        <w:rPr>
          <w:rFonts w:ascii="Arial" w:hAnsi="Arial" w:cs="Arial"/>
          <w:sz w:val="28"/>
          <w:szCs w:val="28"/>
          <w:lang w:val="uk-UA"/>
        </w:rPr>
        <w:t>Права та обов'язки педагогічних працівників Ліцею визначаються </w:t>
      </w:r>
      <w:hyperlink r:id="rId8" w:history="1">
        <w:r w:rsidR="00485CC9" w:rsidRPr="00246D2E">
          <w:rPr>
            <w:rFonts w:ascii="Arial" w:hAnsi="Arial" w:cs="Arial"/>
            <w:sz w:val="28"/>
            <w:szCs w:val="28"/>
            <w:lang w:val="uk-UA"/>
          </w:rPr>
          <w:t>Конституцією України</w:t>
        </w:r>
      </w:hyperlink>
      <w:r w:rsidR="00485CC9" w:rsidRPr="00246D2E">
        <w:rPr>
          <w:rFonts w:ascii="Arial" w:hAnsi="Arial" w:cs="Arial"/>
          <w:sz w:val="28"/>
          <w:szCs w:val="28"/>
          <w:lang w:val="uk-UA"/>
        </w:rPr>
        <w:t>, </w:t>
      </w:r>
      <w:hyperlink r:id="rId9" w:history="1">
        <w:r w:rsidR="00485CC9" w:rsidRPr="00246D2E">
          <w:rPr>
            <w:rFonts w:ascii="Arial" w:hAnsi="Arial" w:cs="Arial"/>
            <w:sz w:val="28"/>
            <w:szCs w:val="28"/>
            <w:lang w:val="uk-UA"/>
          </w:rPr>
          <w:t>Законом України</w:t>
        </w:r>
      </w:hyperlink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 "Про освіту", </w:t>
      </w:r>
      <w:hyperlink r:id="rId10" w:history="1">
        <w:r w:rsidR="00485CC9" w:rsidRPr="00246D2E">
          <w:rPr>
            <w:rFonts w:ascii="Arial" w:hAnsi="Arial" w:cs="Arial"/>
            <w:sz w:val="28"/>
            <w:szCs w:val="28"/>
            <w:lang w:val="uk-UA"/>
          </w:rPr>
          <w:t>Законом України</w:t>
        </w:r>
      </w:hyperlink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«Про загальну середню освіту», </w:t>
      </w:r>
      <w:hyperlink r:id="rId11" w:history="1">
        <w:r w:rsidR="00485CC9" w:rsidRPr="00246D2E">
          <w:rPr>
            <w:rFonts w:ascii="Arial" w:hAnsi="Arial" w:cs="Arial"/>
            <w:sz w:val="28"/>
            <w:szCs w:val="28"/>
            <w:lang w:val="uk-UA"/>
          </w:rPr>
          <w:t>Кодексом законів про працю України</w:t>
        </w:r>
      </w:hyperlink>
      <w:r w:rsidR="00485CC9" w:rsidRPr="00246D2E">
        <w:rPr>
          <w:rFonts w:ascii="Arial" w:hAnsi="Arial" w:cs="Arial"/>
          <w:sz w:val="28"/>
          <w:szCs w:val="28"/>
          <w:lang w:val="uk-UA"/>
        </w:rPr>
        <w:t xml:space="preserve"> та іншими нормативно-правовими актами.</w:t>
      </w:r>
    </w:p>
    <w:p w:rsidR="00485CC9" w:rsidRPr="00246D2E" w:rsidRDefault="00485CC9" w:rsidP="00F475A5">
      <w:pPr>
        <w:pStyle w:val="Standard"/>
        <w:numPr>
          <w:ilvl w:val="1"/>
          <w:numId w:val="6"/>
        </w:numPr>
        <w:spacing w:line="276" w:lineRule="auto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Права та обов’язки педагогічних працівників: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 Педагогічні працівники мають право на: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4" w:name="n768"/>
      <w:bookmarkEnd w:id="34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5" w:name="n769"/>
      <w:bookmarkEnd w:id="35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педагогічну ініціативу;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6" w:name="n770"/>
      <w:bookmarkEnd w:id="36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розроблення та впровадження авторських навчальних програм, проектів, освітніх методик і технологій, методів і засобів, насамперед методик </w:t>
      </w:r>
      <w:proofErr w:type="spellStart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компетентнісного</w:t>
      </w:r>
      <w:proofErr w:type="spellEnd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 навчання;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7" w:name="n771"/>
      <w:bookmarkEnd w:id="37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8" w:name="n772"/>
      <w:bookmarkEnd w:id="38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підвищення кваліфікації, перепідготовку;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39" w:name="n773"/>
      <w:bookmarkEnd w:id="39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0" w:name="n774"/>
      <w:bookmarkEnd w:id="40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доступ до інформаційних ресурсів і комунікацій, що використовуються в освітньому процесі та науковій діяльності;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1" w:name="n775"/>
      <w:bookmarkEnd w:id="41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відзначення успіхів у своїй професійній діяльності;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2" w:name="n776"/>
      <w:bookmarkEnd w:id="42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справедливе та об’єктивне оцінювання своєї професійної діяльності;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3" w:name="n777"/>
      <w:bookmarkEnd w:id="43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захист професійної честі та гідності;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4" w:name="n778"/>
      <w:bookmarkEnd w:id="44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індивідуальну освітню (наукову, творчу, мистецьку та іншу) діяльність за межами закладу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5" w:name="n782"/>
      <w:bookmarkEnd w:id="45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безпечні і нешкідливі умови праці;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6" w:name="n784"/>
      <w:bookmarkEnd w:id="46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участь у громадському самоврядуванні закладу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7" w:name="n785"/>
      <w:bookmarkEnd w:id="47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участь у роботі колегіальних органів управління закладу освіти.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Педагогічні, науково-педагогічні та наукові працівники зобов’язані: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8" w:name="n787"/>
      <w:bookmarkEnd w:id="48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постійно підвищувати свій професійний і загальнокультурний рівні та педагогічну майстерність;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49" w:name="n788"/>
      <w:bookmarkEnd w:id="49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виконувати освітню програму для досягнення здобувачами освіти передбачених нею результатів навчання;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0" w:name="n789"/>
      <w:bookmarkEnd w:id="50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сприяти розвитку здібностей здобувачів освіти, формуванню навичок </w:t>
      </w: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lastRenderedPageBreak/>
        <w:t>здорового способу життя, дбати про їхнє фізичне і психічне здоров’я;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1" w:name="n790"/>
      <w:bookmarkEnd w:id="51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дотримуватися академічної доброчесності та забезпечувати її дотримання здобувачами освіти в освітньому процесі та науковій діяльності;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2" w:name="n791"/>
      <w:bookmarkEnd w:id="52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дотримуватися педагогічної етики;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3" w:name="n792"/>
      <w:bookmarkEnd w:id="53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поважати гідність, права, свободи і законні інтереси всіх учасників освітнього процесу;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4" w:name="n793"/>
      <w:bookmarkEnd w:id="54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lang w:val="uk-UA"/>
        </w:rPr>
      </w:pPr>
      <w:bookmarkStart w:id="55" w:name="n794"/>
      <w:bookmarkEnd w:id="55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формувати у здобувачів освіти усвідомлення необхідності </w:t>
      </w:r>
      <w:proofErr w:type="spellStart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додержуватися </w:t>
      </w:r>
      <w:proofErr w:type="spellEnd"/>
      <w:r w:rsidR="00827B44">
        <w:fldChar w:fldCharType="begin"/>
      </w:r>
      <w:r w:rsidR="00827B44">
        <w:instrText xml:space="preserve"> HYPERLINK "http://zakon5.rada.gov.ua/laws/show/254к/96-вр" </w:instrText>
      </w:r>
      <w:r w:rsidR="00827B44">
        <w:fldChar w:fldCharType="separate"/>
      </w:r>
      <w:r w:rsidRPr="00A10E07">
        <w:rPr>
          <w:rFonts w:ascii="Arial" w:hAnsi="Arial" w:cs="Times New Roman"/>
          <w:sz w:val="28"/>
          <w:szCs w:val="28"/>
          <w:lang w:val="uk-UA" w:eastAsia="uk-UA"/>
        </w:rPr>
        <w:t>Конституції</w:t>
      </w:r>
      <w:r w:rsidR="00827B44">
        <w:rPr>
          <w:rFonts w:ascii="Arial" w:hAnsi="Arial" w:cs="Times New Roman"/>
          <w:sz w:val="28"/>
          <w:szCs w:val="28"/>
          <w:lang w:val="uk-UA" w:eastAsia="uk-UA"/>
        </w:rPr>
        <w:fldChar w:fldCharType="end"/>
      </w: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 та законів України, захищати суверенітет і територіальну цілісність України;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6" w:name="n795"/>
      <w:bookmarkEnd w:id="56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7" w:name="n796"/>
      <w:bookmarkEnd w:id="57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формувати у здобувачів освіти прагнення до взаєморозуміння, миру, злагоди між усіма народами, етнічними, національними, релігійними групами;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8" w:name="n797"/>
      <w:bookmarkEnd w:id="58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59" w:name="n798"/>
      <w:bookmarkEnd w:id="59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додержуватися установчих документів та правил внутрішнього розпорядку закладу освіти, виконувати свої посадові обов’язки.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інші права та обов’язки, передбачені законодавством.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0" w:name="n803"/>
      <w:bookmarkEnd w:id="60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6.20. Права та обов’язки батьків здобувачів освіти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Батьки здобувачів освіти мають право: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1" w:name="n806"/>
      <w:bookmarkEnd w:id="61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захищати відповідно до законодавства права та законні інтереси здобувачів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2" w:name="n807"/>
      <w:bookmarkEnd w:id="62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звертатися до закладів освіти, органів управління освітою з питань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3" w:name="n808"/>
      <w:bookmarkEnd w:id="63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обирати заклад освіти, освітню програму, вид і форму здобуття дітьми відповідної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4" w:name="n809"/>
      <w:bookmarkEnd w:id="64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5" w:name="n810"/>
      <w:bookmarkEnd w:id="65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6" w:name="n811"/>
      <w:bookmarkEnd w:id="66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брати участь у розробленні індивідуальної програми розвитку дитини </w:t>
      </w: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lastRenderedPageBreak/>
        <w:t>та/або індивідуального навчального плану;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7" w:name="n812"/>
      <w:bookmarkEnd w:id="67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Батьки здобувачів освіти зобов’язані: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забезпечити здобуття дитиною по</w:t>
      </w:r>
      <w:r w:rsidR="00F475A5">
        <w:rPr>
          <w:rFonts w:ascii="Arial" w:hAnsi="Arial" w:cs="Times New Roman"/>
          <w:color w:val="000000"/>
          <w:sz w:val="28"/>
          <w:szCs w:val="28"/>
          <w:lang w:val="uk-UA" w:eastAsia="uk-UA"/>
        </w:rPr>
        <w:t>вної загальної середньої освіти;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8" w:name="n814"/>
      <w:bookmarkEnd w:id="68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69" w:name="n815"/>
      <w:bookmarkEnd w:id="69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70" w:name="n816"/>
      <w:bookmarkEnd w:id="70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поважати гідність, права, свободи і законні інтереси дитини та інших учасників освітнього процесу;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71" w:name="n817"/>
      <w:bookmarkEnd w:id="71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72" w:name="n818"/>
      <w:bookmarkEnd w:id="72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73" w:name="n819"/>
      <w:bookmarkEnd w:id="73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lang w:val="uk-UA"/>
        </w:rPr>
      </w:pPr>
      <w:bookmarkStart w:id="74" w:name="n820"/>
      <w:bookmarkEnd w:id="74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 xml:space="preserve">формувати у дітей усвідомлення необхідності </w:t>
      </w:r>
      <w:proofErr w:type="spellStart"/>
      <w:r w:rsidRPr="00BF6EC3">
        <w:rPr>
          <w:rFonts w:ascii="Arial" w:hAnsi="Arial" w:cs="Times New Roman"/>
          <w:sz w:val="28"/>
          <w:szCs w:val="28"/>
          <w:lang w:val="uk-UA" w:eastAsia="uk-UA"/>
        </w:rPr>
        <w:t>додержуватися </w:t>
      </w:r>
      <w:proofErr w:type="spellEnd"/>
      <w:r w:rsidR="00667D95" w:rsidRPr="00BF6EC3">
        <w:fldChar w:fldCharType="begin"/>
      </w:r>
      <w:r w:rsidR="00667D95" w:rsidRPr="00BF6EC3">
        <w:instrText xml:space="preserve"> HYPERLINK "http://zakon5.rada.gov.ua/laws/show/254к/96-вр" </w:instrText>
      </w:r>
      <w:r w:rsidR="00667D95" w:rsidRPr="00BF6EC3">
        <w:fldChar w:fldCharType="separate"/>
      </w:r>
      <w:r w:rsidRPr="00BF6EC3">
        <w:rPr>
          <w:rFonts w:ascii="Arial" w:hAnsi="Arial" w:cs="Times New Roman"/>
          <w:sz w:val="28"/>
          <w:szCs w:val="28"/>
          <w:lang w:val="uk-UA" w:eastAsia="uk-UA"/>
        </w:rPr>
        <w:t>Конституції</w:t>
      </w:r>
      <w:r w:rsidR="00667D95" w:rsidRPr="00BF6EC3">
        <w:rPr>
          <w:rFonts w:ascii="Arial" w:hAnsi="Arial" w:cs="Times New Roman"/>
          <w:sz w:val="28"/>
          <w:szCs w:val="28"/>
          <w:lang w:val="uk-UA" w:eastAsia="uk-UA"/>
        </w:rPr>
        <w:fldChar w:fldCharType="end"/>
      </w: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 та законів України, захищати суверенітет і територіальну цілісність України;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75" w:name="n821"/>
      <w:bookmarkEnd w:id="75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bookmarkStart w:id="76" w:name="n822"/>
      <w:bookmarkEnd w:id="76"/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485CC9" w:rsidRPr="00246D2E" w:rsidRDefault="00485CC9" w:rsidP="002F4601">
      <w:pPr>
        <w:pStyle w:val="Standard"/>
        <w:shd w:val="clear" w:color="auto" w:fill="FFFFFF"/>
        <w:jc w:val="both"/>
        <w:rPr>
          <w:rFonts w:ascii="Arial" w:hAnsi="Arial" w:cs="Times New Roman"/>
          <w:color w:val="000000"/>
          <w:sz w:val="28"/>
          <w:szCs w:val="28"/>
          <w:lang w:val="uk-UA" w:eastAsia="uk-UA"/>
        </w:rPr>
      </w:pPr>
      <w:r w:rsidRPr="00246D2E">
        <w:rPr>
          <w:rFonts w:ascii="Arial" w:hAnsi="Arial" w:cs="Times New Roman"/>
          <w:color w:val="000000"/>
          <w:sz w:val="28"/>
          <w:szCs w:val="28"/>
          <w:lang w:val="uk-UA" w:eastAsia="uk-UA"/>
        </w:rPr>
        <w:t>інші права та обов’язки батьків здобувачів освіти визначені законодавством.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6.21. Педагогічні працівники, які систематично порушують Статут, правила внутрішнього розпорядку Ліцею, не виконують посадових обов’язків, умови трудового договору або за результатами атестації не відповідають займаній посаді, звільняються з роботи згідно з законодавством.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6.22. Заступники директора, педагогічні та інші працівники Ліцею призначаються на посади та звільняються з посад директором Ліцею.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Директор Ліцею має право оголосити конкурс на вакантну посаду.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6.23. У разі невиконання батьками та особами, які їх замінюють,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>обов’язків, передбачених законодавством, Ліцей може порушувати в установленому порядку клопотання про відповідальність таких осіб, у тому числі поз</w:t>
      </w:r>
      <w:r w:rsidR="00AA75B8">
        <w:rPr>
          <w:rFonts w:ascii="Arial" w:hAnsi="Arial" w:cs="Arial"/>
          <w:sz w:val="28"/>
          <w:szCs w:val="28"/>
          <w:lang w:val="uk-UA"/>
        </w:rPr>
        <w:t>бавлення їх батьківських прав.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7. Управління Ліцеєм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7.1. Управління Ліцеєм здійснюється управлінням освіти департаменту гуманітарної політики, Відділом освіти Галицького та Франківського районів. Безпосереднє керівництво Ліцеєм здійснює його директор.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7.2. Посаду директора може обіймати особа, яка є громадянином України, має вищу освіту ступеня не нижче магістра 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Директор Ліцею призначається і звільняється з посади управлінням освіти департаменту гуманітарної політики відповідно до чинного законодавства.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7.3. Директор Ліцею: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організовує освітній процес;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забезпечує контроль за виконанням навчальних планів і програм, рівнем досягнень учнів у навчанні, реалізацією державного стандарту освіти;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відповідає за якість і ефективність роботи педагогічного колективу;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створює необхідні умови для участі учнів у позакласній та позашкільній роботі, проведення виховної роботи;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забезпечує дотримання вимог охорони дитинства, санітарно- гігієнічних та протипожежних норм, техніки безпеки;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забезпечує права учнів на захист їх від будь-яких форм фізичного або психічного насильства;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призначає класних керівників класів;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контролює організацію харчування і медичного обслуговування учнів;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здійснює контроль за проходженням працівниками у встановлені терміни обов’язкових медичних оглядів і несе за це відповідальність;</w:t>
      </w:r>
    </w:p>
    <w:p w:rsidR="00485CC9" w:rsidRPr="00F57CD4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lastRenderedPageBreak/>
        <w:t>- розпоряджається в установленому порядку майном і коштами Ліцею;</w:t>
      </w:r>
    </w:p>
    <w:p w:rsidR="00485CC9" w:rsidRPr="00F57CD4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видає у межах своєї компетенції накази і контролює їх виконання;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F57CD4">
        <w:rPr>
          <w:rFonts w:ascii="Arial" w:hAnsi="Arial" w:cs="Arial"/>
          <w:sz w:val="28"/>
          <w:szCs w:val="28"/>
          <w:lang w:val="uk-UA"/>
        </w:rPr>
        <w:t>- за погодженням із профспілковим комітетом затверджує правила внутрішнього розпорядку, посадові обов’язки працівників Ліцею;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вживає заходів до запобігання вживанню учнями алкоголю, наркотиків;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сприяє залученню діячів науки, культури, членів творчих спілок, працівників підприємств, установ, організацій до освітнього процесу, керівництва учнівськими об’єднаннями за інтересами;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- щороку звітує про свою роботу на загальних зборах колективу.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7.4. Штатні розписи Ліцею затверджуються Директором на підставі Типових штатних нормативів закладів загальної середньої освіти, затверджених центральним органом виконавчої влади, що забезпечує формування та реалізує державну політику у сфері освіти.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7.5. Колегіальним органом управління Ліцею є педагогічна рада, повноваження якої визначаються Законом України «Про загальну середню освіту», цим статутом, а при необхідності окремим Положенням про педагогічну раду закладу освіти.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7.6. Усі педагогічні працівники Ліцею мають брати участь у засіданнях педагогічної ради.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7.7. Педагогічна рада Ліцею: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77" w:name="n514"/>
      <w:bookmarkEnd w:id="77"/>
      <w:r w:rsidRPr="00246D2E">
        <w:rPr>
          <w:rFonts w:ascii="Arial" w:hAnsi="Arial" w:cs="Arial"/>
          <w:sz w:val="28"/>
          <w:szCs w:val="28"/>
          <w:lang w:val="uk-UA"/>
        </w:rPr>
        <w:t>- планує роботу закладу;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78" w:name="n515"/>
      <w:bookmarkEnd w:id="78"/>
      <w:r w:rsidRPr="00246D2E">
        <w:rPr>
          <w:rFonts w:ascii="Arial" w:hAnsi="Arial" w:cs="Arial"/>
          <w:sz w:val="28"/>
          <w:szCs w:val="28"/>
          <w:lang w:val="uk-UA"/>
        </w:rPr>
        <w:t>- схвалює освітню (освітні) програму (програми) закладу та оцінює результативність її (їх) виконання;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79" w:name="n516"/>
      <w:bookmarkEnd w:id="79"/>
      <w:r w:rsidRPr="00246D2E">
        <w:rPr>
          <w:rFonts w:ascii="Arial" w:hAnsi="Arial" w:cs="Arial"/>
          <w:sz w:val="28"/>
          <w:szCs w:val="28"/>
          <w:lang w:val="uk-UA"/>
        </w:rPr>
        <w:t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0" w:name="n517"/>
      <w:bookmarkEnd w:id="80"/>
      <w:r w:rsidRPr="00246D2E">
        <w:rPr>
          <w:rFonts w:ascii="Arial" w:hAnsi="Arial" w:cs="Arial"/>
          <w:sz w:val="28"/>
          <w:szCs w:val="28"/>
          <w:lang w:val="uk-UA"/>
        </w:rPr>
        <w:t>- розглядає питання щодо вдосконалення і методичного забезпечення освітнього процесу;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1" w:name="n518"/>
      <w:bookmarkEnd w:id="81"/>
      <w:r w:rsidRPr="00246D2E">
        <w:rPr>
          <w:rFonts w:ascii="Arial" w:hAnsi="Arial" w:cs="Arial"/>
          <w:sz w:val="28"/>
          <w:szCs w:val="28"/>
          <w:lang w:val="uk-UA"/>
        </w:rPr>
        <w:t>- 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2" w:name="n519"/>
      <w:bookmarkEnd w:id="82"/>
      <w:r w:rsidRPr="00246D2E">
        <w:rPr>
          <w:rFonts w:ascii="Arial" w:hAnsi="Arial" w:cs="Arial"/>
          <w:sz w:val="28"/>
          <w:szCs w:val="28"/>
          <w:lang w:val="uk-UA"/>
        </w:rPr>
        <w:t xml:space="preserve"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>план підвищення кваліфікації педагогічних працівників;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3" w:name="n520"/>
      <w:bookmarkEnd w:id="83"/>
      <w:r w:rsidRPr="00F57CD4">
        <w:rPr>
          <w:rFonts w:ascii="Arial" w:hAnsi="Arial" w:cs="Arial"/>
          <w:sz w:val="28"/>
          <w:szCs w:val="28"/>
          <w:lang w:val="uk-UA"/>
        </w:rPr>
        <w:t>- 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4" w:name="n521"/>
      <w:bookmarkEnd w:id="84"/>
      <w:r w:rsidRPr="00246D2E">
        <w:rPr>
          <w:rFonts w:ascii="Arial" w:hAnsi="Arial" w:cs="Arial"/>
          <w:sz w:val="28"/>
          <w:szCs w:val="28"/>
          <w:lang w:val="uk-UA"/>
        </w:rPr>
        <w:t>- 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5" w:name="n522"/>
      <w:bookmarkEnd w:id="85"/>
      <w:r w:rsidRPr="00246D2E">
        <w:rPr>
          <w:rFonts w:ascii="Arial" w:hAnsi="Arial" w:cs="Arial"/>
          <w:sz w:val="28"/>
          <w:szCs w:val="28"/>
          <w:lang w:val="uk-UA"/>
        </w:rPr>
        <w:t>- 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6" w:name="n523"/>
      <w:bookmarkEnd w:id="86"/>
      <w:r w:rsidRPr="00246D2E">
        <w:rPr>
          <w:rFonts w:ascii="Arial" w:hAnsi="Arial" w:cs="Arial"/>
          <w:sz w:val="28"/>
          <w:szCs w:val="28"/>
          <w:lang w:val="uk-UA"/>
        </w:rPr>
        <w:t>- 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7" w:name="n524"/>
      <w:bookmarkEnd w:id="87"/>
      <w:r w:rsidRPr="00246D2E">
        <w:rPr>
          <w:rFonts w:ascii="Arial" w:hAnsi="Arial" w:cs="Arial"/>
          <w:sz w:val="28"/>
          <w:szCs w:val="28"/>
          <w:lang w:val="uk-UA"/>
        </w:rPr>
        <w:t>- розглядає інші питання, віднесені законом до її повноважень.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7.8. Рішення педагогічної ради вводяться в дію наказом директора Ліцею.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У Ліцеї можуть діяти: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8" w:name="n526"/>
      <w:bookmarkEnd w:id="88"/>
      <w:r w:rsidRPr="00246D2E">
        <w:rPr>
          <w:rFonts w:ascii="Arial" w:hAnsi="Arial" w:cs="Arial"/>
          <w:sz w:val="28"/>
          <w:szCs w:val="28"/>
          <w:lang w:val="uk-UA"/>
        </w:rPr>
        <w:t>органи самоврядування працівників Ліцею;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89" w:name="n527"/>
      <w:bookmarkEnd w:id="89"/>
      <w:r w:rsidRPr="00246D2E">
        <w:rPr>
          <w:rFonts w:ascii="Arial" w:hAnsi="Arial" w:cs="Arial"/>
          <w:sz w:val="28"/>
          <w:szCs w:val="28"/>
          <w:lang w:val="uk-UA"/>
        </w:rPr>
        <w:t>органи самоврядування здобувачів освіти;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90" w:name="n528"/>
      <w:bookmarkEnd w:id="90"/>
      <w:r w:rsidRPr="00246D2E">
        <w:rPr>
          <w:rFonts w:ascii="Arial" w:hAnsi="Arial" w:cs="Arial"/>
          <w:sz w:val="28"/>
          <w:szCs w:val="28"/>
          <w:lang w:val="uk-UA"/>
        </w:rPr>
        <w:t>органи батьківського самоврядування;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91" w:name="n529"/>
      <w:bookmarkEnd w:id="91"/>
      <w:r w:rsidRPr="00246D2E">
        <w:rPr>
          <w:rFonts w:ascii="Arial" w:hAnsi="Arial" w:cs="Arial"/>
          <w:sz w:val="28"/>
          <w:szCs w:val="28"/>
          <w:lang w:val="uk-UA"/>
        </w:rPr>
        <w:t>інші органи громадського самоврядування учасників освітнього процесу.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92" w:name="n530"/>
      <w:bookmarkEnd w:id="92"/>
      <w:r w:rsidRPr="00246D2E">
        <w:rPr>
          <w:rFonts w:ascii="Arial" w:hAnsi="Arial" w:cs="Arial"/>
          <w:sz w:val="28"/>
          <w:szCs w:val="28"/>
          <w:lang w:val="uk-UA"/>
        </w:rPr>
        <w:t>7.9. Вищим колегіальним органом громадського самоврядування Ліцею є загальні збори (конференція) колективу Ліцею, що скликаються не менше одного разу на рік.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93" w:name="n531"/>
      <w:bookmarkEnd w:id="93"/>
      <w:r w:rsidRPr="00246D2E">
        <w:rPr>
          <w:rFonts w:ascii="Arial" w:hAnsi="Arial" w:cs="Arial"/>
          <w:sz w:val="28"/>
          <w:szCs w:val="28"/>
          <w:lang w:val="uk-UA"/>
        </w:rPr>
        <w:t>7.10. У Ліцеї можуть функціонувати методичні об’єднання, що охоплюють учасників освітнього процесу та спеціалістів певного професійного спрямування, піклувальна рада, тощо.</w:t>
      </w:r>
    </w:p>
    <w:p w:rsidR="00485CC9" w:rsidRPr="00246D2E" w:rsidRDefault="00485CC9" w:rsidP="008E41BF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7.11. В Ліцеї можуть створюватись учнівські</w:t>
      </w:r>
      <w:r w:rsidR="00AA75B8">
        <w:rPr>
          <w:rFonts w:ascii="Arial" w:hAnsi="Arial" w:cs="Arial"/>
          <w:sz w:val="28"/>
          <w:szCs w:val="28"/>
          <w:lang w:val="uk-UA"/>
        </w:rPr>
        <w:t xml:space="preserve">, </w:t>
      </w:r>
      <w:r w:rsidR="00AA75B8" w:rsidRPr="00F57CD4">
        <w:rPr>
          <w:rFonts w:ascii="Arial" w:hAnsi="Arial" w:cs="Arial"/>
          <w:sz w:val="28"/>
          <w:szCs w:val="28"/>
          <w:lang w:val="uk-UA"/>
        </w:rPr>
        <w:t>батьківські</w:t>
      </w:r>
      <w:r w:rsidRPr="00246D2E">
        <w:rPr>
          <w:rFonts w:ascii="Arial" w:hAnsi="Arial" w:cs="Arial"/>
          <w:sz w:val="28"/>
          <w:szCs w:val="28"/>
          <w:lang w:val="uk-UA"/>
        </w:rPr>
        <w:t xml:space="preserve"> та вчительські громадські організації, що діють відповідно до чинного законодавства України.</w:t>
      </w:r>
    </w:p>
    <w:p w:rsidR="00485CC9" w:rsidRPr="00246D2E" w:rsidRDefault="00485CC9" w:rsidP="008E41BF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7.12. Повноваження загальних зборів (конференції) колективу Ліцею, наглядової (піклувальної ) рада та Ради закладу освіти, якщо такі створені у закладі освіти визначаються окремими Положеннями.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8. Матеріально-технічна база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8.1. Матеріально-технічна база Ліцею включає будівлі, споруди, землю, комунікації, обладнання інші матеріальні цінності, вартість яких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 xml:space="preserve">відображено у балансі.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8.2. Майно закріплене за Ліцеєм, не може бути вилученим, якщо інше не передбачено законодавством.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8.3. Ліцей має право придбати, орендувати необхідне обладнання та інші матеріальні ресурси, користуватися послугами будь-якого підприємства, установи, організації.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8.4. Вилучення основних фондів, оборотних коштів та іншого майна Ліцею проводиться лише у випадках, передбачених чинним законодавством. Збитки, завдані </w:t>
      </w:r>
      <w:r w:rsidR="00D87C13">
        <w:rPr>
          <w:rFonts w:ascii="Arial" w:hAnsi="Arial" w:cs="Arial"/>
          <w:sz w:val="28"/>
          <w:szCs w:val="28"/>
          <w:lang w:val="uk-UA"/>
        </w:rPr>
        <w:t>Лі</w:t>
      </w:r>
      <w:r w:rsidRPr="00246D2E">
        <w:rPr>
          <w:rFonts w:ascii="Arial" w:hAnsi="Arial" w:cs="Arial"/>
          <w:sz w:val="28"/>
          <w:szCs w:val="28"/>
          <w:lang w:val="uk-UA"/>
        </w:rPr>
        <w:t>цею 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8.5. Для забезпечення освітнього процесу база Ліцею складається із навчальних кабінетів, майстерень (слюсарної, токарної, обслуговуючої праці), а також спортивної, актової і читальної зал, бібліотеки, архіву, медичного, комп’ютерного кабінетів, їдальні та буфету, кімнати психологічного роз</w:t>
      </w:r>
      <w:r w:rsidR="00D87C13">
        <w:rPr>
          <w:rFonts w:ascii="Arial" w:hAnsi="Arial" w:cs="Arial"/>
          <w:sz w:val="28"/>
          <w:szCs w:val="28"/>
          <w:lang w:val="uk-UA"/>
        </w:rPr>
        <w:t>вантаження тощо.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9. Фінансово-господарська діяльність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9.1. Фінансово-господарська діяльність Ліцею провадиться відповідно до законодавства.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9.2. Джерелами формування кошторису Ліцею є кошти місцевого бюджету та інші джерела, не заборонені законодавством.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9.3. Всі доходи (прибутки) Ліцею використовуються виключно для фінансування видатків на утримання Ліцею, реалізації мети (цілей, завдань) та напрямків діяльності, визначених цим Статутом.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9.4. Забороняється розподіл отриманих доходів (прибутків) або їх частини серед засновників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9.5. Ведення діловодства, бухгалтерського обліку та звітності здійснюється у порядку, визначеному законодавством.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10. Міжнародне співробітництво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10.1. Ліцей за наявності належної матеріально-технічної та соціально- культурної бази, відповідного фінансування може проводити міжнародний учнівський та педагогічний обмін у рамках освітніх програм, проектів, встановлювати відповідно до законодавства прямі зв’язки з міжнародними організаціями та освітніми асоціаціями.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Ліцей має право відповідно до законодавства укладати договори </w:t>
      </w:r>
      <w:r w:rsidRPr="00246D2E">
        <w:rPr>
          <w:rFonts w:ascii="Arial" w:hAnsi="Arial" w:cs="Arial"/>
          <w:sz w:val="28"/>
          <w:szCs w:val="28"/>
          <w:lang w:val="uk-UA"/>
        </w:rPr>
        <w:lastRenderedPageBreak/>
        <w:t>про співробітництво з навчальними закладами, науковими установами, підприємствами, організаціями, громадськими об’єднаннями інших країн.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10.2. Участь Ліцею у міжнародних програмах, проектах, учнівському та педагогічному обміні здійснюється відповідно до законодавства.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11. Контроль за діяльністю Ліцею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11.1. Державний нагляд (контроль) у сфері загальної середньої освіти здійснюється відповідно до чинних норма</w:t>
      </w:r>
      <w:r w:rsidR="009722E0">
        <w:rPr>
          <w:rFonts w:ascii="Arial" w:hAnsi="Arial" w:cs="Arial"/>
          <w:sz w:val="28"/>
          <w:szCs w:val="28"/>
          <w:lang w:val="uk-UA"/>
        </w:rPr>
        <w:t>тивних актів у галузі “Освіта”.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11.2. Інституційний аудит Ліцею, є єдиним плановим заходом державного нагляду (контролю) у сфері загальної середньої освіти, що проводиться один раз на 10 років центральним органом виконавчої влади із забезпечення якості освіти.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bookmarkStart w:id="94" w:name="n341"/>
      <w:bookmarkEnd w:id="94"/>
      <w:r w:rsidRPr="00246D2E">
        <w:rPr>
          <w:rFonts w:ascii="Arial" w:hAnsi="Arial" w:cs="Arial"/>
          <w:sz w:val="28"/>
          <w:szCs w:val="28"/>
          <w:lang w:val="uk-UA"/>
        </w:rPr>
        <w:t>Інституційний аудит включає планову перевірку дотримання ліцензійних умов.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11.3. Контроль за додержанням Державних стандартів загальної середньої освіти, навчально-методичне керівництво та державне інспектування Ліцею, здійснюється відповідно до законодавства.  </w:t>
      </w:r>
    </w:p>
    <w:p w:rsidR="00485CC9" w:rsidRPr="00246D2E" w:rsidRDefault="00485CC9" w:rsidP="0041474E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46D2E">
        <w:rPr>
          <w:rFonts w:ascii="Arial" w:hAnsi="Arial" w:cs="Arial"/>
          <w:b/>
          <w:sz w:val="28"/>
          <w:szCs w:val="28"/>
          <w:lang w:val="uk-UA"/>
        </w:rPr>
        <w:t>12. Реорганізація або ліквідація.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12.1. Рішення про реорганізацію або ліквідацію Ліцею приймає Засновник.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12.2. У випадку реорганізації права та зобов’язання Ліцею переходять до правонаступників відповідно до чинного законодавства.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12.3. У разі припинення Ліцею (у результаті ліквідації, злиття, поділу, приєднання або перетворення) активи Ліцею передаються одній або кільком неприбутковим організаціям відповідного виду або зараховуються до доходу бюджету. 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12.4. Ліквідація або реорганізація здійснюється відповідно до чинного законодавства.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12.5. При реорганізації чи ліквідації Ліцею працівникам, які звільняються або переводяться, гарантується дотримання їхніх прав та інтересів відповідно до законодавства про працю України.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>12.6. Ліцей вважається ліквідованим з дня внесення до державного реєстру відповідного запису.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246D2E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485CC9" w:rsidRPr="00246D2E" w:rsidRDefault="00485CC9" w:rsidP="002F4601">
      <w:pPr>
        <w:pStyle w:val="Standard"/>
        <w:spacing w:line="276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</w:p>
    <w:p w:rsidR="00485CC9" w:rsidRDefault="00485CC9">
      <w:pPr>
        <w:rPr>
          <w:lang w:val="uk-UA"/>
        </w:rPr>
      </w:pPr>
    </w:p>
    <w:p w:rsidR="00715692" w:rsidRDefault="00715692">
      <w:pPr>
        <w:rPr>
          <w:lang w:val="uk-UA"/>
        </w:rPr>
      </w:pPr>
    </w:p>
    <w:p w:rsidR="00715692" w:rsidRPr="00715692" w:rsidRDefault="00715692" w:rsidP="00715692">
      <w:pPr>
        <w:rPr>
          <w:lang w:val="uk-UA"/>
        </w:rPr>
      </w:pPr>
    </w:p>
    <w:p w:rsidR="00715692" w:rsidRPr="00715692" w:rsidRDefault="00715692" w:rsidP="00715692">
      <w:pPr>
        <w:rPr>
          <w:lang w:val="uk-UA"/>
        </w:rPr>
      </w:pPr>
    </w:p>
    <w:p w:rsidR="00715692" w:rsidRPr="00715692" w:rsidRDefault="00715692" w:rsidP="00715692">
      <w:pPr>
        <w:rPr>
          <w:lang w:val="uk-UA"/>
        </w:rPr>
      </w:pPr>
    </w:p>
    <w:p w:rsidR="00715692" w:rsidRP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715692" w:rsidRDefault="00715692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</w:p>
    <w:p w:rsidR="00827B44" w:rsidRDefault="00827B44" w:rsidP="00715692">
      <w:pPr>
        <w:rPr>
          <w:lang w:val="uk-UA"/>
        </w:rPr>
      </w:pPr>
      <w:bookmarkStart w:id="95" w:name="_GoBack"/>
      <w:bookmarkEnd w:id="95"/>
    </w:p>
    <w:p w:rsidR="00715692" w:rsidRDefault="00715692" w:rsidP="00715692">
      <w:pPr>
        <w:rPr>
          <w:lang w:val="uk-UA"/>
        </w:rPr>
      </w:pPr>
    </w:p>
    <w:p w:rsidR="00715692" w:rsidRPr="00715692" w:rsidRDefault="00715692" w:rsidP="00715692">
      <w:pPr>
        <w:rPr>
          <w:lang w:val="uk-UA"/>
        </w:rPr>
      </w:pPr>
    </w:p>
    <w:tbl>
      <w:tblPr>
        <w:tblW w:w="0" w:type="auto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5"/>
      </w:tblGrid>
      <w:tr w:rsidR="00A8026D" w:rsidTr="00A8026D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6975" w:type="dxa"/>
          </w:tcPr>
          <w:p w:rsidR="00A8026D" w:rsidRPr="00715692" w:rsidRDefault="00A8026D" w:rsidP="00A8026D">
            <w:pPr>
              <w:ind w:left="564"/>
              <w:rPr>
                <w:lang w:val="uk-UA"/>
              </w:rPr>
            </w:pPr>
          </w:p>
          <w:p w:rsidR="00A8026D" w:rsidRDefault="00A8026D" w:rsidP="00A8026D">
            <w:pPr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r w:rsidRPr="00A8026D">
              <w:rPr>
                <w:rFonts w:cs="Times New Roman"/>
                <w:sz w:val="26"/>
                <w:szCs w:val="26"/>
                <w:lang w:val="uk-UA"/>
              </w:rPr>
              <w:t xml:space="preserve">Пронумеровано, </w:t>
            </w:r>
          </w:p>
          <w:p w:rsidR="00A8026D" w:rsidRPr="00A8026D" w:rsidRDefault="00A8026D" w:rsidP="00A8026D">
            <w:pPr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r w:rsidRPr="00A8026D">
              <w:rPr>
                <w:rFonts w:cs="Times New Roman"/>
                <w:sz w:val="26"/>
                <w:szCs w:val="26"/>
                <w:lang w:val="uk-UA"/>
              </w:rPr>
              <w:t xml:space="preserve">прошнуровано та скріплено печаткою </w:t>
            </w:r>
          </w:p>
          <w:p w:rsidR="00A8026D" w:rsidRPr="00A8026D" w:rsidRDefault="00A8026D" w:rsidP="00A8026D">
            <w:pPr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r w:rsidRPr="00A8026D">
              <w:rPr>
                <w:rFonts w:cs="Times New Roman"/>
                <w:sz w:val="26"/>
                <w:szCs w:val="26"/>
                <w:u w:val="single"/>
                <w:lang w:val="uk-UA"/>
              </w:rPr>
              <w:t xml:space="preserve">18 </w:t>
            </w:r>
            <w:r w:rsidRPr="00A8026D">
              <w:rPr>
                <w:rFonts w:cs="Times New Roman"/>
                <w:sz w:val="26"/>
                <w:szCs w:val="26"/>
                <w:lang w:val="uk-UA"/>
              </w:rPr>
              <w:t>аркушів</w:t>
            </w:r>
          </w:p>
          <w:p w:rsidR="00A8026D" w:rsidRPr="00A8026D" w:rsidRDefault="00A8026D" w:rsidP="00A8026D">
            <w:pPr>
              <w:pStyle w:val="Standard"/>
              <w:tabs>
                <w:tab w:val="left" w:pos="5247"/>
              </w:tabs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proofErr w:type="spellStart"/>
            <w:r w:rsidRPr="00A8026D">
              <w:rPr>
                <w:rFonts w:cs="Times New Roman"/>
                <w:sz w:val="26"/>
                <w:szCs w:val="26"/>
                <w:lang w:val="uk-UA"/>
              </w:rPr>
              <w:t>В.о</w:t>
            </w:r>
            <w:proofErr w:type="spellEnd"/>
            <w:r w:rsidRPr="00A8026D">
              <w:rPr>
                <w:rFonts w:cs="Times New Roman"/>
                <w:sz w:val="26"/>
                <w:szCs w:val="26"/>
                <w:lang w:val="uk-UA"/>
              </w:rPr>
              <w:t xml:space="preserve">. начальника відділу освіти  </w:t>
            </w:r>
          </w:p>
          <w:p w:rsidR="00A8026D" w:rsidRPr="00A8026D" w:rsidRDefault="00A8026D" w:rsidP="00A8026D">
            <w:pPr>
              <w:pStyle w:val="Standard"/>
              <w:tabs>
                <w:tab w:val="left" w:pos="5247"/>
              </w:tabs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r w:rsidRPr="00A8026D">
              <w:rPr>
                <w:rFonts w:cs="Times New Roman"/>
                <w:sz w:val="26"/>
                <w:szCs w:val="26"/>
                <w:lang w:val="uk-UA"/>
              </w:rPr>
              <w:t>Галицького та Франківського  районів</w:t>
            </w:r>
          </w:p>
          <w:p w:rsidR="00740BE3" w:rsidRDefault="00740BE3" w:rsidP="00A8026D">
            <w:pPr>
              <w:pStyle w:val="Standard"/>
              <w:tabs>
                <w:tab w:val="left" w:pos="5247"/>
              </w:tabs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У</w:t>
            </w:r>
            <w:r w:rsidR="00A8026D" w:rsidRPr="00A8026D">
              <w:rPr>
                <w:rFonts w:cs="Times New Roman"/>
                <w:sz w:val="26"/>
                <w:szCs w:val="26"/>
                <w:lang w:val="uk-UA"/>
              </w:rPr>
              <w:t xml:space="preserve">правління освіти </w:t>
            </w:r>
          </w:p>
          <w:p w:rsidR="00740BE3" w:rsidRDefault="00740BE3" w:rsidP="00A8026D">
            <w:pPr>
              <w:pStyle w:val="Standard"/>
              <w:tabs>
                <w:tab w:val="left" w:pos="5247"/>
              </w:tabs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Д</w:t>
            </w:r>
            <w:r w:rsidR="00A8026D" w:rsidRPr="00A8026D">
              <w:rPr>
                <w:rFonts w:cs="Times New Roman"/>
                <w:sz w:val="26"/>
                <w:szCs w:val="26"/>
                <w:lang w:val="uk-UA"/>
              </w:rPr>
              <w:t xml:space="preserve">епартаменту гуманітарної політики </w:t>
            </w:r>
          </w:p>
          <w:p w:rsidR="00A8026D" w:rsidRPr="00A8026D" w:rsidRDefault="00A8026D" w:rsidP="00A8026D">
            <w:pPr>
              <w:pStyle w:val="Standard"/>
              <w:tabs>
                <w:tab w:val="left" w:pos="5247"/>
              </w:tabs>
              <w:spacing w:line="276" w:lineRule="auto"/>
              <w:ind w:left="564"/>
              <w:rPr>
                <w:rFonts w:cs="Times New Roman"/>
                <w:sz w:val="26"/>
                <w:szCs w:val="26"/>
                <w:lang w:val="uk-UA"/>
              </w:rPr>
            </w:pPr>
            <w:r w:rsidRPr="00A8026D">
              <w:rPr>
                <w:rFonts w:cs="Times New Roman"/>
                <w:sz w:val="26"/>
                <w:szCs w:val="26"/>
                <w:lang w:val="uk-UA"/>
              </w:rPr>
              <w:t>Львівської міської ради</w:t>
            </w:r>
          </w:p>
          <w:p w:rsidR="00A8026D" w:rsidRDefault="00A8026D" w:rsidP="00A8026D">
            <w:pPr>
              <w:pStyle w:val="Standard"/>
              <w:spacing w:line="276" w:lineRule="auto"/>
              <w:ind w:left="564"/>
              <w:rPr>
                <w:lang w:val="uk-UA"/>
              </w:rPr>
            </w:pPr>
            <w:r w:rsidRPr="00A8026D">
              <w:rPr>
                <w:rFonts w:cs="Times New Roman"/>
                <w:sz w:val="26"/>
                <w:szCs w:val="26"/>
                <w:lang w:val="uk-UA"/>
              </w:rPr>
              <w:t xml:space="preserve">____________ Б. </w:t>
            </w:r>
            <w:proofErr w:type="spellStart"/>
            <w:r w:rsidRPr="00A8026D">
              <w:rPr>
                <w:rFonts w:cs="Times New Roman"/>
                <w:sz w:val="26"/>
                <w:szCs w:val="26"/>
                <w:lang w:val="uk-UA"/>
              </w:rPr>
              <w:t>Пришляк</w:t>
            </w:r>
            <w:proofErr w:type="spellEnd"/>
          </w:p>
        </w:tc>
      </w:tr>
    </w:tbl>
    <w:p w:rsidR="00715692" w:rsidRPr="00A8026D" w:rsidRDefault="00715692" w:rsidP="00A8026D">
      <w:pPr>
        <w:pStyle w:val="Standard"/>
        <w:tabs>
          <w:tab w:val="left" w:pos="5247"/>
        </w:tabs>
        <w:spacing w:line="276" w:lineRule="auto"/>
        <w:rPr>
          <w:rFonts w:cs="Times New Roman"/>
          <w:sz w:val="26"/>
          <w:szCs w:val="26"/>
          <w:lang w:val="uk-UA"/>
        </w:rPr>
      </w:pPr>
    </w:p>
    <w:p w:rsidR="00715692" w:rsidRPr="00A8026D" w:rsidRDefault="00715692" w:rsidP="00A8026D">
      <w:pPr>
        <w:spacing w:line="276" w:lineRule="auto"/>
        <w:rPr>
          <w:rFonts w:cs="Times New Roman"/>
          <w:sz w:val="26"/>
          <w:szCs w:val="26"/>
          <w:lang w:val="uk-UA"/>
        </w:rPr>
      </w:pPr>
    </w:p>
    <w:sectPr w:rsidR="00715692" w:rsidRPr="00A8026D" w:rsidSect="00507BAA">
      <w:pgSz w:w="11905" w:h="16837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CCB"/>
    <w:multiLevelType w:val="multilevel"/>
    <w:tmpl w:val="800E2F14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">
    <w:nsid w:val="0CB12616"/>
    <w:multiLevelType w:val="multilevel"/>
    <w:tmpl w:val="A434D836"/>
    <w:lvl w:ilvl="0">
      <w:start w:val="6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8065691"/>
    <w:multiLevelType w:val="multilevel"/>
    <w:tmpl w:val="9A565832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>
    <w:nsid w:val="52F12DE3"/>
    <w:multiLevelType w:val="multilevel"/>
    <w:tmpl w:val="5308D5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8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4">
    <w:nsid w:val="58FD192B"/>
    <w:multiLevelType w:val="multilevel"/>
    <w:tmpl w:val="98EE7A66"/>
    <w:lvl w:ilvl="0">
      <w:start w:val="6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sz w:val="28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ascii="Arial" w:hAnsi="Arial" w:cs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8"/>
      </w:rPr>
    </w:lvl>
  </w:abstractNum>
  <w:abstractNum w:abstractNumId="5">
    <w:nsid w:val="7B820A48"/>
    <w:multiLevelType w:val="multilevel"/>
    <w:tmpl w:val="3D0A2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01"/>
    <w:rsid w:val="000A3ADA"/>
    <w:rsid w:val="000A4A1C"/>
    <w:rsid w:val="000F0D7C"/>
    <w:rsid w:val="001F30BB"/>
    <w:rsid w:val="00246D2E"/>
    <w:rsid w:val="002A2D38"/>
    <w:rsid w:val="002F4601"/>
    <w:rsid w:val="003152FB"/>
    <w:rsid w:val="00353744"/>
    <w:rsid w:val="0038148F"/>
    <w:rsid w:val="0041474E"/>
    <w:rsid w:val="00432007"/>
    <w:rsid w:val="0047169F"/>
    <w:rsid w:val="00485CC9"/>
    <w:rsid w:val="004E6CF4"/>
    <w:rsid w:val="00507BAA"/>
    <w:rsid w:val="00537FD8"/>
    <w:rsid w:val="005945DD"/>
    <w:rsid w:val="00594B6E"/>
    <w:rsid w:val="00667D95"/>
    <w:rsid w:val="006D0206"/>
    <w:rsid w:val="006D64BA"/>
    <w:rsid w:val="00715692"/>
    <w:rsid w:val="00740BE3"/>
    <w:rsid w:val="00760EDE"/>
    <w:rsid w:val="00782DEB"/>
    <w:rsid w:val="00793A45"/>
    <w:rsid w:val="007B65D4"/>
    <w:rsid w:val="007E0222"/>
    <w:rsid w:val="00803B03"/>
    <w:rsid w:val="0080524B"/>
    <w:rsid w:val="00827B44"/>
    <w:rsid w:val="0084195A"/>
    <w:rsid w:val="008970A2"/>
    <w:rsid w:val="008A2C6A"/>
    <w:rsid w:val="008E41BF"/>
    <w:rsid w:val="00915F09"/>
    <w:rsid w:val="009722E0"/>
    <w:rsid w:val="00A10E07"/>
    <w:rsid w:val="00A623C0"/>
    <w:rsid w:val="00A8026D"/>
    <w:rsid w:val="00AA4D36"/>
    <w:rsid w:val="00AA75B8"/>
    <w:rsid w:val="00AD3131"/>
    <w:rsid w:val="00B8219D"/>
    <w:rsid w:val="00BF6EC3"/>
    <w:rsid w:val="00C25730"/>
    <w:rsid w:val="00CC5F4F"/>
    <w:rsid w:val="00D57A42"/>
    <w:rsid w:val="00D87C13"/>
    <w:rsid w:val="00DD4585"/>
    <w:rsid w:val="00E11928"/>
    <w:rsid w:val="00E30936"/>
    <w:rsid w:val="00E415F6"/>
    <w:rsid w:val="00E54C44"/>
    <w:rsid w:val="00E756F0"/>
    <w:rsid w:val="00E97F83"/>
    <w:rsid w:val="00EC0ACF"/>
    <w:rsid w:val="00EF00FB"/>
    <w:rsid w:val="00F475A5"/>
    <w:rsid w:val="00F559D9"/>
    <w:rsid w:val="00F57CD4"/>
    <w:rsid w:val="00FA1AD8"/>
    <w:rsid w:val="00FB091E"/>
    <w:rsid w:val="00FC4E93"/>
    <w:rsid w:val="00FE17E0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0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uiPriority w:val="99"/>
    <w:qFormat/>
    <w:rsid w:val="002F4601"/>
    <w:pPr>
      <w:keepNext/>
      <w:ind w:left="284" w:hanging="284"/>
      <w:jc w:val="center"/>
      <w:outlineLvl w:val="0"/>
    </w:pPr>
    <w:rPr>
      <w:rFonts w:eastAsia="Times New Roman" w:cs="Times New Roman"/>
      <w:b/>
      <w:sz w:val="40"/>
      <w:szCs w:val="20"/>
      <w:lang w:eastAsia="ru-RU"/>
    </w:rPr>
  </w:style>
  <w:style w:type="paragraph" w:styleId="5">
    <w:name w:val="heading 5"/>
    <w:basedOn w:val="Standard"/>
    <w:next w:val="a"/>
    <w:link w:val="50"/>
    <w:uiPriority w:val="99"/>
    <w:qFormat/>
    <w:rsid w:val="002F4601"/>
    <w:pPr>
      <w:keepNext/>
      <w:ind w:left="284" w:hanging="284"/>
      <w:jc w:val="center"/>
      <w:outlineLvl w:val="4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4601"/>
    <w:rPr>
      <w:rFonts w:ascii="Times New Roman" w:hAnsi="Times New Roman" w:cs="Times New Roman"/>
      <w:b/>
      <w:kern w:val="3"/>
      <w:sz w:val="20"/>
      <w:szCs w:val="20"/>
      <w:lang w:val="de-DE" w:eastAsia="ru-RU" w:bidi="fa-IR"/>
    </w:rPr>
  </w:style>
  <w:style w:type="character" w:customStyle="1" w:styleId="50">
    <w:name w:val="Заголовок 5 Знак"/>
    <w:link w:val="5"/>
    <w:uiPriority w:val="99"/>
    <w:locked/>
    <w:rsid w:val="002F4601"/>
    <w:rPr>
      <w:rFonts w:ascii="Times New Roman" w:hAnsi="Times New Roman" w:cs="Times New Roman"/>
      <w:b/>
      <w:kern w:val="3"/>
      <w:sz w:val="20"/>
      <w:szCs w:val="20"/>
      <w:lang w:val="de-DE" w:eastAsia="ru-RU" w:bidi="fa-IR"/>
    </w:rPr>
  </w:style>
  <w:style w:type="paragraph" w:customStyle="1" w:styleId="Standard">
    <w:name w:val="Standard"/>
    <w:uiPriority w:val="99"/>
    <w:rsid w:val="002F460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27B44"/>
    <w:rPr>
      <w:rFonts w:ascii="Tahoma" w:hAnsi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7B44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0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uiPriority w:val="99"/>
    <w:qFormat/>
    <w:rsid w:val="002F4601"/>
    <w:pPr>
      <w:keepNext/>
      <w:ind w:left="284" w:hanging="284"/>
      <w:jc w:val="center"/>
      <w:outlineLvl w:val="0"/>
    </w:pPr>
    <w:rPr>
      <w:rFonts w:eastAsia="Times New Roman" w:cs="Times New Roman"/>
      <w:b/>
      <w:sz w:val="40"/>
      <w:szCs w:val="20"/>
      <w:lang w:eastAsia="ru-RU"/>
    </w:rPr>
  </w:style>
  <w:style w:type="paragraph" w:styleId="5">
    <w:name w:val="heading 5"/>
    <w:basedOn w:val="Standard"/>
    <w:next w:val="a"/>
    <w:link w:val="50"/>
    <w:uiPriority w:val="99"/>
    <w:qFormat/>
    <w:rsid w:val="002F4601"/>
    <w:pPr>
      <w:keepNext/>
      <w:ind w:left="284" w:hanging="284"/>
      <w:jc w:val="center"/>
      <w:outlineLvl w:val="4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4601"/>
    <w:rPr>
      <w:rFonts w:ascii="Times New Roman" w:hAnsi="Times New Roman" w:cs="Times New Roman"/>
      <w:b/>
      <w:kern w:val="3"/>
      <w:sz w:val="20"/>
      <w:szCs w:val="20"/>
      <w:lang w:val="de-DE" w:eastAsia="ru-RU" w:bidi="fa-IR"/>
    </w:rPr>
  </w:style>
  <w:style w:type="character" w:customStyle="1" w:styleId="50">
    <w:name w:val="Заголовок 5 Знак"/>
    <w:link w:val="5"/>
    <w:uiPriority w:val="99"/>
    <w:locked/>
    <w:rsid w:val="002F4601"/>
    <w:rPr>
      <w:rFonts w:ascii="Times New Roman" w:hAnsi="Times New Roman" w:cs="Times New Roman"/>
      <w:b/>
      <w:kern w:val="3"/>
      <w:sz w:val="20"/>
      <w:szCs w:val="20"/>
      <w:lang w:val="de-DE" w:eastAsia="ru-RU" w:bidi="fa-IR"/>
    </w:rPr>
  </w:style>
  <w:style w:type="paragraph" w:customStyle="1" w:styleId="Standard">
    <w:name w:val="Standard"/>
    <w:uiPriority w:val="99"/>
    <w:rsid w:val="002F460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827B44"/>
    <w:rPr>
      <w:rFonts w:ascii="Tahoma" w:hAnsi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7B44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54&#1082;/96-&#1074;&#1088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on0.rada.gov.ua/laws/show/z1255-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254&#1082;/96-&#1074;&#1088;" TargetMode="External"/><Relationship Id="rId11" Type="http://schemas.openxmlformats.org/officeDocument/2006/relationships/hyperlink" Target="http://zakon0.rada.gov.ua/laws/show/322-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1060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1060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24119</Words>
  <Characters>13748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«ЗАТВЕРДЖЕНО»</vt:lpstr>
    </vt:vector>
  </TitlesOfParts>
  <Company>SPecialiST RePack</Company>
  <LinksUpToDate>false</LinksUpToDate>
  <CharactersWithSpaces>37792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«ЗАТВЕРДЖЕНО»</dc:title>
  <dc:creator>User</dc:creator>
  <cp:lastModifiedBy>Secretar</cp:lastModifiedBy>
  <cp:revision>6</cp:revision>
  <cp:lastPrinted>2018-08-15T09:51:00Z</cp:lastPrinted>
  <dcterms:created xsi:type="dcterms:W3CDTF">2018-08-15T09:48:00Z</dcterms:created>
  <dcterms:modified xsi:type="dcterms:W3CDTF">2018-08-15T09:57:00Z</dcterms:modified>
</cp:coreProperties>
</file>